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898C2" w14:textId="35C979C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lang w:eastAsia="pl-PL"/>
        </w:rPr>
      </w:pPr>
      <w:r w:rsidRPr="00361B21">
        <w:rPr>
          <w:rFonts w:ascii="Times New Roman" w:eastAsia="Times New Roman" w:hAnsi="Times New Roman" w:cs="Times New Roman"/>
          <w:b/>
          <w:bCs/>
          <w:kern w:val="36"/>
          <w:lang w:eastAsia="pl-PL"/>
        </w:rPr>
        <w:t>Wydruk SIP LEGALIS</w:t>
      </w:r>
    </w:p>
    <w:p w14:paraId="7D5420E2" w14:textId="39104AF6"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361B21">
        <w:rPr>
          <w:rFonts w:ascii="Times New Roman" w:eastAsia="Times New Roman" w:hAnsi="Times New Roman" w:cs="Times New Roman"/>
          <w:b/>
          <w:bCs/>
          <w:kern w:val="36"/>
          <w:sz w:val="48"/>
          <w:szCs w:val="48"/>
          <w:lang w:eastAsia="pl-PL"/>
        </w:rPr>
        <w:t>Ustawa o spółdzielniach mieszkaniowych</w:t>
      </w:r>
    </w:p>
    <w:p w14:paraId="1F7E7EAE" w14:textId="77777777" w:rsidR="00361B21" w:rsidRPr="00361B21" w:rsidRDefault="00361B21" w:rsidP="00361B21">
      <w:pPr>
        <w:spacing w:before="100" w:beforeAutospacing="1" w:after="100" w:afterAutospacing="1"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z dnia 15 grudnia 2000 r. </w:t>
      </w:r>
      <w:hyperlink r:id="rId4" w:history="1">
        <w:r w:rsidRPr="00361B21">
          <w:rPr>
            <w:rFonts w:ascii="Times New Roman" w:eastAsia="Times New Roman" w:hAnsi="Times New Roman" w:cs="Times New Roman"/>
            <w:color w:val="0000FF"/>
            <w:sz w:val="24"/>
            <w:szCs w:val="24"/>
            <w:u w:val="single"/>
            <w:lang w:eastAsia="pl-PL"/>
          </w:rPr>
          <w:t>(Dz.U. 2001 Nr 4, poz. 27)</w:t>
        </w:r>
      </w:hyperlink>
    </w:p>
    <w:p w14:paraId="52CEA75C" w14:textId="77777777" w:rsidR="00361B21" w:rsidRPr="00361B21" w:rsidRDefault="00361B21" w:rsidP="00361B21">
      <w:pPr>
        <w:spacing w:before="100" w:beforeAutospacing="1" w:after="100" w:afterAutospacing="1"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tj. z dnia 13 czerwca 2003 r. </w:t>
      </w:r>
      <w:hyperlink r:id="rId5" w:history="1">
        <w:r w:rsidRPr="00361B21">
          <w:rPr>
            <w:rFonts w:ascii="Times New Roman" w:eastAsia="Times New Roman" w:hAnsi="Times New Roman" w:cs="Times New Roman"/>
            <w:color w:val="0000FF"/>
            <w:sz w:val="24"/>
            <w:szCs w:val="24"/>
            <w:u w:val="single"/>
            <w:lang w:eastAsia="pl-PL"/>
          </w:rPr>
          <w:t>(Dz.U. Nr 119, poz. 1116)</w:t>
        </w:r>
      </w:hyperlink>
    </w:p>
    <w:p w14:paraId="5CF75F91" w14:textId="77777777" w:rsidR="00361B21" w:rsidRPr="00361B21" w:rsidRDefault="00361B21" w:rsidP="00361B21">
      <w:pPr>
        <w:spacing w:before="100" w:beforeAutospacing="1" w:after="100" w:afterAutospacing="1"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tj. z dnia 7 sierpnia 2013 r. </w:t>
      </w:r>
      <w:hyperlink r:id="rId6" w:history="1">
        <w:r w:rsidRPr="00361B21">
          <w:rPr>
            <w:rFonts w:ascii="Times New Roman" w:eastAsia="Times New Roman" w:hAnsi="Times New Roman" w:cs="Times New Roman"/>
            <w:color w:val="0000FF"/>
            <w:sz w:val="24"/>
            <w:szCs w:val="24"/>
            <w:u w:val="single"/>
            <w:lang w:eastAsia="pl-PL"/>
          </w:rPr>
          <w:t>(Dz.U. z 2013 r. poz. 1222)</w:t>
        </w:r>
      </w:hyperlink>
    </w:p>
    <w:p w14:paraId="191A3424" w14:textId="77777777" w:rsidR="00361B21" w:rsidRPr="00361B21" w:rsidRDefault="00361B21" w:rsidP="00361B21">
      <w:pPr>
        <w:spacing w:before="100" w:beforeAutospacing="1" w:after="100" w:afterAutospacing="1"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tj. z dnia 13 kwietnia 2018 r. </w:t>
      </w:r>
      <w:hyperlink r:id="rId7" w:history="1">
        <w:r w:rsidRPr="00361B21">
          <w:rPr>
            <w:rFonts w:ascii="Times New Roman" w:eastAsia="Times New Roman" w:hAnsi="Times New Roman" w:cs="Times New Roman"/>
            <w:color w:val="0000FF"/>
            <w:sz w:val="24"/>
            <w:szCs w:val="24"/>
            <w:u w:val="single"/>
            <w:lang w:eastAsia="pl-PL"/>
          </w:rPr>
          <w:t>(Dz.U. z 2018 r. poz. 845)</w:t>
        </w:r>
      </w:hyperlink>
    </w:p>
    <w:p w14:paraId="1D4F033A" w14:textId="77777777" w:rsidR="00361B21" w:rsidRPr="00361B21" w:rsidRDefault="00361B21" w:rsidP="00361B21">
      <w:pPr>
        <w:spacing w:before="100" w:beforeAutospacing="1" w:after="100" w:afterAutospacing="1"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tj. z dnia 22 lipca 2020 r. </w:t>
      </w:r>
      <w:hyperlink r:id="rId8" w:history="1">
        <w:r w:rsidRPr="00361B21">
          <w:rPr>
            <w:rFonts w:ascii="Times New Roman" w:eastAsia="Times New Roman" w:hAnsi="Times New Roman" w:cs="Times New Roman"/>
            <w:color w:val="0000FF"/>
            <w:sz w:val="24"/>
            <w:szCs w:val="24"/>
            <w:u w:val="single"/>
            <w:lang w:eastAsia="pl-PL"/>
          </w:rPr>
          <w:t>(Dz.U. z 2020 r. poz. 1465)</w:t>
        </w:r>
      </w:hyperlink>
    </w:p>
    <w:p w14:paraId="7B3B79BF" w14:textId="39363E15" w:rsidR="00361B21" w:rsidRPr="00361B21" w:rsidRDefault="00361B21" w:rsidP="00361B21">
      <w:pPr>
        <w:spacing w:after="0" w:line="240" w:lineRule="auto"/>
        <w:rPr>
          <w:rFonts w:ascii="Times New Roman" w:eastAsia="Times New Roman" w:hAnsi="Times New Roman" w:cs="Times New Roman"/>
          <w:sz w:val="24"/>
          <w:szCs w:val="24"/>
          <w:lang w:eastAsia="pl-PL"/>
        </w:rPr>
      </w:pPr>
    </w:p>
    <w:p w14:paraId="33BA7EA3" w14:textId="7777777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0" w:name="mip55418898"/>
      <w:bookmarkEnd w:id="0"/>
      <w:r w:rsidRPr="00361B21">
        <w:rPr>
          <w:rFonts w:ascii="Times New Roman" w:eastAsia="Times New Roman" w:hAnsi="Times New Roman" w:cs="Times New Roman"/>
          <w:b/>
          <w:bCs/>
          <w:kern w:val="36"/>
          <w:sz w:val="48"/>
          <w:szCs w:val="48"/>
          <w:lang w:eastAsia="pl-PL"/>
        </w:rPr>
        <w:t xml:space="preserve">Rozdział 1. Przepisy ogólne. </w:t>
      </w:r>
    </w:p>
    <w:p w14:paraId="1498FC9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 w:name="mip55418899"/>
      <w:bookmarkEnd w:id="1"/>
      <w:r w:rsidRPr="00361B21">
        <w:rPr>
          <w:rFonts w:ascii="Times New Roman" w:eastAsia="Times New Roman" w:hAnsi="Times New Roman" w:cs="Times New Roman"/>
          <w:sz w:val="24"/>
          <w:szCs w:val="24"/>
          <w:lang w:eastAsia="pl-PL"/>
        </w:rPr>
        <w:t xml:space="preserve">Art. 1 [Cel i przedmiot działalności] </w:t>
      </w:r>
    </w:p>
    <w:p w14:paraId="4C1E403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 w:name="mip55418900"/>
      <w:bookmarkEnd w:id="2"/>
      <w:r w:rsidRPr="00361B21">
        <w:rPr>
          <w:rFonts w:ascii="Times New Roman" w:eastAsia="Times New Roman" w:hAnsi="Times New Roman" w:cs="Times New Roman"/>
          <w:sz w:val="24"/>
          <w:szCs w:val="24"/>
          <w:lang w:eastAsia="pl-PL"/>
        </w:rPr>
        <w:t xml:space="preserve">1. Celem spółdzielni mieszkaniowej, zwanej dalej ,,spółdzielnią'', jest zaspokajanie potrzeb mieszkaniowych i innych potrzeb członków oraz ich rodzin, przez dostarczanie członkom samodzielnych lokali mieszkalnych lub domów jednorodzinnych, a także lokali o innym przeznaczeniu. </w:t>
      </w:r>
    </w:p>
    <w:p w14:paraId="3F9222E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 w:name="mip55418901"/>
      <w:bookmarkEnd w:id="3"/>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Spółdzielnia mieszkaniowa nie może odnosić korzyści majątkowych kosztem swoich członków, w szczególności z tytułu przekształceń praw do lokali.</w:t>
      </w:r>
    </w:p>
    <w:p w14:paraId="6452804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 w:name="mip55418902"/>
      <w:bookmarkEnd w:id="4"/>
      <w:r w:rsidRPr="00361B21">
        <w:rPr>
          <w:rFonts w:ascii="Times New Roman" w:eastAsia="Times New Roman" w:hAnsi="Times New Roman" w:cs="Times New Roman"/>
          <w:sz w:val="24"/>
          <w:szCs w:val="24"/>
          <w:lang w:eastAsia="pl-PL"/>
        </w:rPr>
        <w:t>2. Przedmiotem działalności spółdzielni może być:</w:t>
      </w:r>
    </w:p>
    <w:p w14:paraId="4C0F83F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 w:name="mip55418904"/>
      <w:bookmarkEnd w:id="5"/>
      <w:r w:rsidRPr="00361B21">
        <w:rPr>
          <w:rFonts w:ascii="Times New Roman" w:eastAsia="Times New Roman" w:hAnsi="Times New Roman" w:cs="Times New Roman"/>
          <w:sz w:val="24"/>
          <w:szCs w:val="24"/>
          <w:lang w:eastAsia="pl-PL"/>
        </w:rPr>
        <w:t xml:space="preserve">1) </w:t>
      </w:r>
    </w:p>
    <w:p w14:paraId="0A45D38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budowanie lub nabywanie budynków w celu ustanowienia na rzecz członków spółdzielczych lokatorskich praw do znajdujących się w tych budynkach lokali mieszkalnych;</w:t>
      </w:r>
    </w:p>
    <w:p w14:paraId="33D18CA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 w:name="mip55418905"/>
      <w:bookmarkEnd w:id="6"/>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w:t>
      </w:r>
    </w:p>
    <w:p w14:paraId="090CF67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i/>
          <w:iCs/>
          <w:sz w:val="24"/>
          <w:szCs w:val="24"/>
          <w:lang w:eastAsia="pl-PL"/>
        </w:rPr>
        <w:t>(uchylony)</w:t>
      </w:r>
    </w:p>
    <w:p w14:paraId="51584EB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 w:name="mip55418906"/>
      <w:bookmarkEnd w:id="7"/>
      <w:r w:rsidRPr="00361B21">
        <w:rPr>
          <w:rFonts w:ascii="Times New Roman" w:eastAsia="Times New Roman" w:hAnsi="Times New Roman" w:cs="Times New Roman"/>
          <w:sz w:val="24"/>
          <w:szCs w:val="24"/>
          <w:lang w:eastAsia="pl-PL"/>
        </w:rPr>
        <w:t xml:space="preserve">2) </w:t>
      </w:r>
    </w:p>
    <w:p w14:paraId="43D04BE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budowanie lub nabywanie budynków w celu ustanowienia na rzecz członków odrębnej własności znajdujących się w tych budynkach lokali mieszkalnych lub lokali o innym przeznaczeniu, a także ułamkowego udziału we współwłasności w garażach wielostanowiskowych; </w:t>
      </w:r>
    </w:p>
    <w:p w14:paraId="28FD723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 w:name="mip55418907"/>
      <w:bookmarkEnd w:id="8"/>
      <w:r w:rsidRPr="00361B21">
        <w:rPr>
          <w:rFonts w:ascii="Times New Roman" w:eastAsia="Times New Roman" w:hAnsi="Times New Roman" w:cs="Times New Roman"/>
          <w:sz w:val="24"/>
          <w:szCs w:val="24"/>
          <w:lang w:eastAsia="pl-PL"/>
        </w:rPr>
        <w:t xml:space="preserve">3) </w:t>
      </w:r>
    </w:p>
    <w:p w14:paraId="1E13FE9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budowanie lub nabywanie domów jednorodzinnych w celu przeniesienia na rzecz członków własności tych domów;</w:t>
      </w:r>
    </w:p>
    <w:p w14:paraId="001A2FA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 w:name="mip55418908"/>
      <w:bookmarkEnd w:id="9"/>
      <w:r w:rsidRPr="00361B21">
        <w:rPr>
          <w:rFonts w:ascii="Times New Roman" w:eastAsia="Times New Roman" w:hAnsi="Times New Roman" w:cs="Times New Roman"/>
          <w:sz w:val="24"/>
          <w:szCs w:val="24"/>
          <w:lang w:eastAsia="pl-PL"/>
        </w:rPr>
        <w:t xml:space="preserve">4) </w:t>
      </w:r>
    </w:p>
    <w:p w14:paraId="07A238B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udzielanie pomocy członkom w budowie przez nich budynków mieszkalnych lub domów jednorodzinnych;</w:t>
      </w:r>
    </w:p>
    <w:p w14:paraId="7566764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 w:name="mip55418909"/>
      <w:bookmarkEnd w:id="10"/>
      <w:r w:rsidRPr="00361B21">
        <w:rPr>
          <w:rFonts w:ascii="Times New Roman" w:eastAsia="Times New Roman" w:hAnsi="Times New Roman" w:cs="Times New Roman"/>
          <w:sz w:val="24"/>
          <w:szCs w:val="24"/>
          <w:lang w:eastAsia="pl-PL"/>
        </w:rPr>
        <w:t xml:space="preserve">5) </w:t>
      </w:r>
    </w:p>
    <w:p w14:paraId="76D594E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budowanie lub nabywanie budynków w celu wynajmowania lub sprzedaży znajdujących się w tych budynkach lokali mieszkalnych lub lokali o innym przeznaczeniu.</w:t>
      </w:r>
    </w:p>
    <w:p w14:paraId="7ABE0EF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 w:name="mip55418910"/>
      <w:bookmarkEnd w:id="11"/>
      <w:r w:rsidRPr="00361B21">
        <w:rPr>
          <w:rFonts w:ascii="Times New Roman" w:eastAsia="Times New Roman" w:hAnsi="Times New Roman" w:cs="Times New Roman"/>
          <w:sz w:val="24"/>
          <w:szCs w:val="24"/>
          <w:lang w:eastAsia="pl-PL"/>
        </w:rPr>
        <w:t>3. Spółdzielnia ma obowiązek zarządzania nieruchomościami stanowiącymi jej mienie lub nabyte na podstawie ustawy mienie jej członków.</w:t>
      </w:r>
    </w:p>
    <w:p w14:paraId="6850608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 w:name="mip55418911"/>
      <w:bookmarkEnd w:id="12"/>
      <w:r w:rsidRPr="00361B21">
        <w:rPr>
          <w:rFonts w:ascii="Times New Roman" w:eastAsia="Times New Roman" w:hAnsi="Times New Roman" w:cs="Times New Roman"/>
          <w:sz w:val="24"/>
          <w:szCs w:val="24"/>
          <w:lang w:eastAsia="pl-PL"/>
        </w:rPr>
        <w:lastRenderedPageBreak/>
        <w:t>4. Statut spółdzielni określa, którą działalność spośród wymienionych w ust. 2 i 3, prowadzi spółdzielnia.</w:t>
      </w:r>
    </w:p>
    <w:p w14:paraId="6E95378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 w:name="mip55418912"/>
      <w:bookmarkEnd w:id="13"/>
      <w:r w:rsidRPr="00361B21">
        <w:rPr>
          <w:rFonts w:ascii="Times New Roman" w:eastAsia="Times New Roman" w:hAnsi="Times New Roman" w:cs="Times New Roman"/>
          <w:sz w:val="24"/>
          <w:szCs w:val="24"/>
          <w:lang w:eastAsia="pl-PL"/>
        </w:rPr>
        <w:t>5. Spółdzielnia może zarządzać nieruchomością niestanowiącą jej mienia lub mienia jej członków na podstawie umowy zawartej z właścicielem (współwłaścicielami) tej nieruchomości.</w:t>
      </w:r>
    </w:p>
    <w:p w14:paraId="6D7FE6E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 w:name="mip55418913"/>
      <w:bookmarkEnd w:id="14"/>
      <w:r w:rsidRPr="00361B21">
        <w:rPr>
          <w:rFonts w:ascii="Times New Roman" w:eastAsia="Times New Roman" w:hAnsi="Times New Roman" w:cs="Times New Roman"/>
          <w:sz w:val="24"/>
          <w:szCs w:val="24"/>
          <w:lang w:eastAsia="pl-PL"/>
        </w:rPr>
        <w:t>6. Spółdzielnia może prowadzić również inną działalność gospodarczą na zasadach określonych w odrębnych przepisach i w statucie, jeżeli działalność ta związana jest bezpośrednio z realizacją celu, o którym mowa w ust. 1.</w:t>
      </w:r>
    </w:p>
    <w:p w14:paraId="5EC9C98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 w:name="mip55418914"/>
      <w:bookmarkEnd w:id="15"/>
      <w:r w:rsidRPr="00361B21">
        <w:rPr>
          <w:rFonts w:ascii="Times New Roman" w:eastAsia="Times New Roman" w:hAnsi="Times New Roman" w:cs="Times New Roman"/>
          <w:sz w:val="24"/>
          <w:szCs w:val="24"/>
          <w:lang w:eastAsia="pl-PL"/>
        </w:rPr>
        <w:t xml:space="preserve">7. W zakresie nieuregulowanym w ustawie stosuje się przepisy ustawy z dnia 16 września 1982 r. - Prawo spółdzielcze (Dz.U. z 2020 r. </w:t>
      </w:r>
      <w:hyperlink r:id="rId9" w:history="1">
        <w:r w:rsidRPr="00361B21">
          <w:rPr>
            <w:rFonts w:ascii="Times New Roman" w:eastAsia="Times New Roman" w:hAnsi="Times New Roman" w:cs="Times New Roman"/>
            <w:color w:val="0000FF"/>
            <w:sz w:val="24"/>
            <w:szCs w:val="24"/>
            <w:u w:val="single"/>
            <w:lang w:eastAsia="pl-PL"/>
          </w:rPr>
          <w:t>poz. 275</w:t>
        </w:r>
      </w:hyperlink>
      <w:r w:rsidRPr="00361B21">
        <w:rPr>
          <w:rFonts w:ascii="Times New Roman" w:eastAsia="Times New Roman" w:hAnsi="Times New Roman" w:cs="Times New Roman"/>
          <w:sz w:val="24"/>
          <w:szCs w:val="24"/>
          <w:lang w:eastAsia="pl-PL"/>
        </w:rPr>
        <w:t xml:space="preserve">, </w:t>
      </w:r>
      <w:hyperlink r:id="rId10" w:history="1">
        <w:r w:rsidRPr="00361B21">
          <w:rPr>
            <w:rFonts w:ascii="Times New Roman" w:eastAsia="Times New Roman" w:hAnsi="Times New Roman" w:cs="Times New Roman"/>
            <w:color w:val="0000FF"/>
            <w:sz w:val="24"/>
            <w:szCs w:val="24"/>
            <w:u w:val="single"/>
            <w:lang w:eastAsia="pl-PL"/>
          </w:rPr>
          <w:t>568</w:t>
        </w:r>
      </w:hyperlink>
      <w:r w:rsidRPr="00361B21">
        <w:rPr>
          <w:rFonts w:ascii="Times New Roman" w:eastAsia="Times New Roman" w:hAnsi="Times New Roman" w:cs="Times New Roman"/>
          <w:sz w:val="24"/>
          <w:szCs w:val="24"/>
          <w:lang w:eastAsia="pl-PL"/>
        </w:rPr>
        <w:t xml:space="preserve">, </w:t>
      </w:r>
      <w:hyperlink r:id="rId11" w:history="1">
        <w:r w:rsidRPr="00361B21">
          <w:rPr>
            <w:rFonts w:ascii="Times New Roman" w:eastAsia="Times New Roman" w:hAnsi="Times New Roman" w:cs="Times New Roman"/>
            <w:color w:val="0000FF"/>
            <w:sz w:val="24"/>
            <w:szCs w:val="24"/>
            <w:u w:val="single"/>
            <w:lang w:eastAsia="pl-PL"/>
          </w:rPr>
          <w:t>695</w:t>
        </w:r>
      </w:hyperlink>
      <w:r w:rsidRPr="00361B21">
        <w:rPr>
          <w:rFonts w:ascii="Times New Roman" w:eastAsia="Times New Roman" w:hAnsi="Times New Roman" w:cs="Times New Roman"/>
          <w:sz w:val="24"/>
          <w:szCs w:val="24"/>
          <w:lang w:eastAsia="pl-PL"/>
        </w:rPr>
        <w:t xml:space="preserve"> i </w:t>
      </w:r>
      <w:hyperlink r:id="rId12" w:history="1">
        <w:r w:rsidRPr="00361B21">
          <w:rPr>
            <w:rFonts w:ascii="Times New Roman" w:eastAsia="Times New Roman" w:hAnsi="Times New Roman" w:cs="Times New Roman"/>
            <w:color w:val="0000FF"/>
            <w:sz w:val="24"/>
            <w:szCs w:val="24"/>
            <w:u w:val="single"/>
            <w:lang w:eastAsia="pl-PL"/>
          </w:rPr>
          <w:t>875</w:t>
        </w:r>
      </w:hyperlink>
      <w:r w:rsidRPr="00361B21">
        <w:rPr>
          <w:rFonts w:ascii="Times New Roman" w:eastAsia="Times New Roman" w:hAnsi="Times New Roman" w:cs="Times New Roman"/>
          <w:sz w:val="24"/>
          <w:szCs w:val="24"/>
          <w:lang w:eastAsia="pl-PL"/>
        </w:rPr>
        <w:t>), z zastrzeżeniem ust. 8 i 9.</w:t>
      </w:r>
    </w:p>
    <w:p w14:paraId="7E449D3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 w:name="mip55418915"/>
      <w:bookmarkEnd w:id="16"/>
      <w:r w:rsidRPr="00361B21">
        <w:rPr>
          <w:rFonts w:ascii="Times New Roman" w:eastAsia="Times New Roman" w:hAnsi="Times New Roman" w:cs="Times New Roman"/>
          <w:sz w:val="24"/>
          <w:szCs w:val="24"/>
          <w:lang w:eastAsia="pl-PL"/>
        </w:rPr>
        <w:t>8. Przepisów ustawy wymienionej w ust. 7, dotyczących wystąpienia ze spółdzielni, wykluczenia ze spółdzielni i wykreślenia z rejestru członków spółdzielni, nie stosuje się. Osoba będąca założycielem spółdzielni oraz właściciel lokalu będący członkiem spółdzielni może wystąpić z niej za wypowiedzeniem.</w:t>
      </w:r>
    </w:p>
    <w:p w14:paraId="294F9BF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 w:name="mip55418916"/>
      <w:bookmarkEnd w:id="17"/>
      <w:r w:rsidRPr="00361B21">
        <w:rPr>
          <w:rFonts w:ascii="Times New Roman" w:eastAsia="Times New Roman" w:hAnsi="Times New Roman" w:cs="Times New Roman"/>
          <w:sz w:val="24"/>
          <w:szCs w:val="24"/>
          <w:lang w:eastAsia="pl-PL"/>
        </w:rPr>
        <w:t xml:space="preserve">9. Nie stosuje się przepisów ustawy wymienionej w ust. 7 dotyczących udziałów i wpisowego, a także przepisów dotyczących obowiązku złożenia deklaracji w celu przyjęcia w poczet członków spółdzielni, z zastrzeżeniem </w:t>
      </w:r>
      <w:hyperlink r:id="rId13" w:history="1">
        <w:r w:rsidRPr="00361B21">
          <w:rPr>
            <w:rFonts w:ascii="Times New Roman" w:eastAsia="Times New Roman" w:hAnsi="Times New Roman" w:cs="Times New Roman"/>
            <w:color w:val="0000FF"/>
            <w:sz w:val="24"/>
            <w:szCs w:val="24"/>
            <w:u w:val="single"/>
            <w:lang w:eastAsia="pl-PL"/>
          </w:rPr>
          <w:t>art. 3</w:t>
        </w:r>
      </w:hyperlink>
      <w:r w:rsidRPr="00361B21">
        <w:rPr>
          <w:rFonts w:ascii="Times New Roman" w:eastAsia="Times New Roman" w:hAnsi="Times New Roman" w:cs="Times New Roman"/>
          <w:sz w:val="24"/>
          <w:szCs w:val="24"/>
          <w:lang w:eastAsia="pl-PL"/>
        </w:rPr>
        <w:t>.</w:t>
      </w:r>
    </w:p>
    <w:p w14:paraId="6E1F6F6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 w:name="mip55418917"/>
      <w:bookmarkEnd w:id="18"/>
      <w:r w:rsidRPr="00361B21">
        <w:rPr>
          <w:rFonts w:ascii="Times New Roman" w:eastAsia="Times New Roman" w:hAnsi="Times New Roman" w:cs="Times New Roman"/>
          <w:sz w:val="24"/>
          <w:szCs w:val="24"/>
          <w:lang w:eastAsia="pl-PL"/>
        </w:rPr>
        <w:t xml:space="preserve">Art. 2 [Lokal; dom jednorodzinny] </w:t>
      </w:r>
    </w:p>
    <w:p w14:paraId="4701BB5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 w:name="mip55418918"/>
      <w:bookmarkEnd w:id="19"/>
      <w:r w:rsidRPr="00361B21">
        <w:rPr>
          <w:rFonts w:ascii="Times New Roman" w:eastAsia="Times New Roman" w:hAnsi="Times New Roman" w:cs="Times New Roman"/>
          <w:sz w:val="24"/>
          <w:szCs w:val="24"/>
          <w:lang w:eastAsia="pl-PL"/>
        </w:rPr>
        <w:t xml:space="preserve">1. Lokalem w rozumieniu ustawy jest samodzielny lokal mieszkalny, a także lokal o innym przeznaczeniu, o których mowa w przepisach ustawy z dnia 24 czerwca 1994 r. o własności lokali (Dz.U. z 2020 r. </w:t>
      </w:r>
      <w:hyperlink r:id="rId14" w:history="1">
        <w:r w:rsidRPr="00361B21">
          <w:rPr>
            <w:rFonts w:ascii="Times New Roman" w:eastAsia="Times New Roman" w:hAnsi="Times New Roman" w:cs="Times New Roman"/>
            <w:color w:val="0000FF"/>
            <w:sz w:val="24"/>
            <w:szCs w:val="24"/>
            <w:u w:val="single"/>
            <w:lang w:eastAsia="pl-PL"/>
          </w:rPr>
          <w:t>poz. 532</w:t>
        </w:r>
      </w:hyperlink>
      <w:r w:rsidRPr="00361B21">
        <w:rPr>
          <w:rFonts w:ascii="Times New Roman" w:eastAsia="Times New Roman" w:hAnsi="Times New Roman" w:cs="Times New Roman"/>
          <w:sz w:val="24"/>
          <w:szCs w:val="24"/>
          <w:lang w:eastAsia="pl-PL"/>
        </w:rPr>
        <w:t xml:space="preserve"> i </w:t>
      </w:r>
      <w:hyperlink r:id="rId15" w:history="1">
        <w:r w:rsidRPr="00361B21">
          <w:rPr>
            <w:rFonts w:ascii="Times New Roman" w:eastAsia="Times New Roman" w:hAnsi="Times New Roman" w:cs="Times New Roman"/>
            <w:color w:val="0000FF"/>
            <w:sz w:val="24"/>
            <w:szCs w:val="24"/>
            <w:u w:val="single"/>
            <w:lang w:eastAsia="pl-PL"/>
          </w:rPr>
          <w:t>568</w:t>
        </w:r>
      </w:hyperlink>
      <w:r w:rsidRPr="00361B21">
        <w:rPr>
          <w:rFonts w:ascii="Times New Roman" w:eastAsia="Times New Roman" w:hAnsi="Times New Roman" w:cs="Times New Roman"/>
          <w:sz w:val="24"/>
          <w:szCs w:val="24"/>
          <w:lang w:eastAsia="pl-PL"/>
        </w:rPr>
        <w:t>).</w:t>
      </w:r>
    </w:p>
    <w:p w14:paraId="287D4C2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 w:name="mip55418919"/>
      <w:bookmarkEnd w:id="20"/>
      <w:r w:rsidRPr="00361B21">
        <w:rPr>
          <w:rFonts w:ascii="Times New Roman" w:eastAsia="Times New Roman" w:hAnsi="Times New Roman" w:cs="Times New Roman"/>
          <w:sz w:val="24"/>
          <w:szCs w:val="24"/>
          <w:lang w:eastAsia="pl-PL"/>
        </w:rPr>
        <w:t>2. Lokalem mieszkalnym w rozumieniu ustawy jest również pracownia twórcy przeznaczona do prowadzenia działalności w dziedzinie kultury i sztuki.</w:t>
      </w:r>
    </w:p>
    <w:p w14:paraId="69DE5F0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 w:name="mip55418920"/>
      <w:bookmarkEnd w:id="21"/>
      <w:r w:rsidRPr="00361B21">
        <w:rPr>
          <w:rFonts w:ascii="Times New Roman" w:eastAsia="Times New Roman" w:hAnsi="Times New Roman" w:cs="Times New Roman"/>
          <w:sz w:val="24"/>
          <w:szCs w:val="24"/>
          <w:lang w:eastAsia="pl-PL"/>
        </w:rPr>
        <w:t xml:space="preserve">3. Domem jednorodzinnym w rozumieniu ustawy jest dom mieszkalny, jak również samodzielna część domu bliźniaczego lub szeregowego przeznaczona przede wszystkim do zaspokojenia potrzeb mieszkaniowych. Do domów jednorodzinnych stosuje się przepisy ustawy dotyczące lokali. </w:t>
      </w:r>
    </w:p>
    <w:p w14:paraId="12F1B0D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 w:name="mip55418921"/>
      <w:bookmarkEnd w:id="22"/>
      <w:r w:rsidRPr="00361B21">
        <w:rPr>
          <w:rFonts w:ascii="Times New Roman" w:eastAsia="Times New Roman" w:hAnsi="Times New Roman" w:cs="Times New Roman"/>
          <w:sz w:val="24"/>
          <w:szCs w:val="24"/>
          <w:lang w:eastAsia="pl-PL"/>
        </w:rPr>
        <w:t xml:space="preserve">4. Wartością rynkową lokalu w rozumieniu ustawy jest wartość określona na podstawie przepisów działu IV rozdziału 1 ustawy z dnia 21 sierpnia 1997 r. o gospodarce nieruchomościami (Dz.U. z 2020 r. </w:t>
      </w:r>
      <w:hyperlink r:id="rId16" w:history="1">
        <w:r w:rsidRPr="00361B21">
          <w:rPr>
            <w:rFonts w:ascii="Times New Roman" w:eastAsia="Times New Roman" w:hAnsi="Times New Roman" w:cs="Times New Roman"/>
            <w:color w:val="0000FF"/>
            <w:sz w:val="24"/>
            <w:szCs w:val="24"/>
            <w:u w:val="single"/>
            <w:lang w:eastAsia="pl-PL"/>
          </w:rPr>
          <w:t>poz. 65</w:t>
        </w:r>
      </w:hyperlink>
      <w:r w:rsidRPr="00361B21">
        <w:rPr>
          <w:rFonts w:ascii="Times New Roman" w:eastAsia="Times New Roman" w:hAnsi="Times New Roman" w:cs="Times New Roman"/>
          <w:sz w:val="24"/>
          <w:szCs w:val="24"/>
          <w:lang w:eastAsia="pl-PL"/>
        </w:rPr>
        <w:t xml:space="preserve">, </w:t>
      </w:r>
      <w:hyperlink r:id="rId17" w:history="1">
        <w:r w:rsidRPr="00361B21">
          <w:rPr>
            <w:rFonts w:ascii="Times New Roman" w:eastAsia="Times New Roman" w:hAnsi="Times New Roman" w:cs="Times New Roman"/>
            <w:color w:val="0000FF"/>
            <w:sz w:val="24"/>
            <w:szCs w:val="24"/>
            <w:u w:val="single"/>
            <w:lang w:eastAsia="pl-PL"/>
          </w:rPr>
          <w:t>284</w:t>
        </w:r>
      </w:hyperlink>
      <w:r w:rsidRPr="00361B21">
        <w:rPr>
          <w:rFonts w:ascii="Times New Roman" w:eastAsia="Times New Roman" w:hAnsi="Times New Roman" w:cs="Times New Roman"/>
          <w:sz w:val="24"/>
          <w:szCs w:val="24"/>
          <w:lang w:eastAsia="pl-PL"/>
        </w:rPr>
        <w:t xml:space="preserve">, </w:t>
      </w:r>
      <w:hyperlink r:id="rId18" w:history="1">
        <w:r w:rsidRPr="00361B21">
          <w:rPr>
            <w:rFonts w:ascii="Times New Roman" w:eastAsia="Times New Roman" w:hAnsi="Times New Roman" w:cs="Times New Roman"/>
            <w:color w:val="0000FF"/>
            <w:sz w:val="24"/>
            <w:szCs w:val="24"/>
            <w:u w:val="single"/>
            <w:lang w:eastAsia="pl-PL"/>
          </w:rPr>
          <w:t>471</w:t>
        </w:r>
      </w:hyperlink>
      <w:r w:rsidRPr="00361B21">
        <w:rPr>
          <w:rFonts w:ascii="Times New Roman" w:eastAsia="Times New Roman" w:hAnsi="Times New Roman" w:cs="Times New Roman"/>
          <w:sz w:val="24"/>
          <w:szCs w:val="24"/>
          <w:lang w:eastAsia="pl-PL"/>
        </w:rPr>
        <w:t xml:space="preserve"> i </w:t>
      </w:r>
      <w:hyperlink r:id="rId19" w:history="1">
        <w:r w:rsidRPr="00361B21">
          <w:rPr>
            <w:rFonts w:ascii="Times New Roman" w:eastAsia="Times New Roman" w:hAnsi="Times New Roman" w:cs="Times New Roman"/>
            <w:color w:val="0000FF"/>
            <w:sz w:val="24"/>
            <w:szCs w:val="24"/>
            <w:u w:val="single"/>
            <w:lang w:eastAsia="pl-PL"/>
          </w:rPr>
          <w:t>782</w:t>
        </w:r>
      </w:hyperlink>
      <w:r w:rsidRPr="00361B21">
        <w:rPr>
          <w:rFonts w:ascii="Times New Roman" w:eastAsia="Times New Roman" w:hAnsi="Times New Roman" w:cs="Times New Roman"/>
          <w:sz w:val="24"/>
          <w:szCs w:val="24"/>
          <w:lang w:eastAsia="pl-PL"/>
        </w:rPr>
        <w:t>).</w:t>
      </w:r>
    </w:p>
    <w:p w14:paraId="5D19311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 w:name="mip55418922"/>
      <w:bookmarkEnd w:id="23"/>
      <w:r w:rsidRPr="00361B21">
        <w:rPr>
          <w:rFonts w:ascii="Times New Roman" w:eastAsia="Times New Roman" w:hAnsi="Times New Roman" w:cs="Times New Roman"/>
          <w:sz w:val="24"/>
          <w:szCs w:val="24"/>
          <w:lang w:eastAsia="pl-PL"/>
        </w:rPr>
        <w:t>5. Osobą bliską w rozumieniu ustawy jest zstępny, wstępny, rodzeństwo, dzieci rodzeństwa, małżonek, osoba przysposabiająca i przysposobiona oraz osoba, która pozostaje faktycznie we wspólnym pożyciu.</w:t>
      </w:r>
    </w:p>
    <w:p w14:paraId="2A7E3B0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 w:name="mip55418923"/>
      <w:bookmarkEnd w:id="24"/>
      <w:r w:rsidRPr="00361B21">
        <w:rPr>
          <w:rFonts w:ascii="Times New Roman" w:eastAsia="Times New Roman" w:hAnsi="Times New Roman" w:cs="Times New Roman"/>
          <w:sz w:val="24"/>
          <w:szCs w:val="24"/>
          <w:lang w:eastAsia="pl-PL"/>
        </w:rPr>
        <w:t xml:space="preserve">Art. 3 [Członkostwo] </w:t>
      </w:r>
    </w:p>
    <w:p w14:paraId="47AAF09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 w:name="mip55418924"/>
      <w:bookmarkEnd w:id="25"/>
      <w:r w:rsidRPr="00361B21">
        <w:rPr>
          <w:rFonts w:ascii="Times New Roman" w:eastAsia="Times New Roman" w:hAnsi="Times New Roman" w:cs="Times New Roman"/>
          <w:sz w:val="24"/>
          <w:szCs w:val="24"/>
          <w:lang w:eastAsia="pl-PL"/>
        </w:rPr>
        <w:t>1. Członkiem spółdzielni jest osoba fizyczna, choćby nie miała zdolności do czynności prawnych albo miała ograniczoną zdolność do czynności prawnych:</w:t>
      </w:r>
    </w:p>
    <w:p w14:paraId="03DD303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 w:name="mip55418926"/>
      <w:bookmarkEnd w:id="26"/>
      <w:r w:rsidRPr="00361B21">
        <w:rPr>
          <w:rFonts w:ascii="Times New Roman" w:eastAsia="Times New Roman" w:hAnsi="Times New Roman" w:cs="Times New Roman"/>
          <w:sz w:val="24"/>
          <w:szCs w:val="24"/>
          <w:lang w:eastAsia="pl-PL"/>
        </w:rPr>
        <w:t xml:space="preserve">1) </w:t>
      </w:r>
    </w:p>
    <w:p w14:paraId="578F99E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której przysługuje spółdzielcze lokatorskie prawo do lokalu mieszkalnego;</w:t>
      </w:r>
    </w:p>
    <w:p w14:paraId="3B0F15C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 w:name="mip55418927"/>
      <w:bookmarkEnd w:id="27"/>
      <w:r w:rsidRPr="00361B21">
        <w:rPr>
          <w:rFonts w:ascii="Times New Roman" w:eastAsia="Times New Roman" w:hAnsi="Times New Roman" w:cs="Times New Roman"/>
          <w:sz w:val="24"/>
          <w:szCs w:val="24"/>
          <w:lang w:eastAsia="pl-PL"/>
        </w:rPr>
        <w:t xml:space="preserve">2) </w:t>
      </w:r>
    </w:p>
    <w:p w14:paraId="4CC3EA6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której przysługuje spółdzielcze własnościowe prawo do lokalu;</w:t>
      </w:r>
    </w:p>
    <w:p w14:paraId="1304739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 w:name="mip55418928"/>
      <w:bookmarkEnd w:id="28"/>
      <w:r w:rsidRPr="00361B21">
        <w:rPr>
          <w:rFonts w:ascii="Times New Roman" w:eastAsia="Times New Roman" w:hAnsi="Times New Roman" w:cs="Times New Roman"/>
          <w:sz w:val="24"/>
          <w:szCs w:val="24"/>
          <w:lang w:eastAsia="pl-PL"/>
        </w:rPr>
        <w:t xml:space="preserve">3) </w:t>
      </w:r>
    </w:p>
    <w:p w14:paraId="2CD26F1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której przysługuje roszczenie o ustanowienie spółdzielczego lokatorskiego prawa do lokalu mieszkalnego;</w:t>
      </w:r>
    </w:p>
    <w:p w14:paraId="1FFBE6E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 w:name="mip55418929"/>
      <w:bookmarkEnd w:id="29"/>
      <w:r w:rsidRPr="00361B21">
        <w:rPr>
          <w:rFonts w:ascii="Times New Roman" w:eastAsia="Times New Roman" w:hAnsi="Times New Roman" w:cs="Times New Roman"/>
          <w:sz w:val="24"/>
          <w:szCs w:val="24"/>
          <w:lang w:eastAsia="pl-PL"/>
        </w:rPr>
        <w:t xml:space="preserve">4) </w:t>
      </w:r>
    </w:p>
    <w:p w14:paraId="1DD4D0F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której przysługuje roszczenie o ustanowienie odrębnej własności lokalu, zwane dalej ,,</w:t>
      </w:r>
      <w:proofErr w:type="spellStart"/>
      <w:r w:rsidRPr="00361B21">
        <w:rPr>
          <w:rFonts w:ascii="Times New Roman" w:eastAsia="Times New Roman" w:hAnsi="Times New Roman" w:cs="Times New Roman"/>
          <w:sz w:val="24"/>
          <w:szCs w:val="24"/>
          <w:lang w:eastAsia="pl-PL"/>
        </w:rPr>
        <w:t>ekspektatywą</w:t>
      </w:r>
      <w:proofErr w:type="spellEnd"/>
      <w:r w:rsidRPr="00361B21">
        <w:rPr>
          <w:rFonts w:ascii="Times New Roman" w:eastAsia="Times New Roman" w:hAnsi="Times New Roman" w:cs="Times New Roman"/>
          <w:sz w:val="24"/>
          <w:szCs w:val="24"/>
          <w:lang w:eastAsia="pl-PL"/>
        </w:rPr>
        <w:t xml:space="preserve"> własności''; lub </w:t>
      </w:r>
    </w:p>
    <w:p w14:paraId="0861EA1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 w:name="mip55418930"/>
      <w:bookmarkEnd w:id="30"/>
      <w:r w:rsidRPr="00361B21">
        <w:rPr>
          <w:rFonts w:ascii="Times New Roman" w:eastAsia="Times New Roman" w:hAnsi="Times New Roman" w:cs="Times New Roman"/>
          <w:sz w:val="24"/>
          <w:szCs w:val="24"/>
          <w:lang w:eastAsia="pl-PL"/>
        </w:rPr>
        <w:t xml:space="preserve">5) </w:t>
      </w:r>
    </w:p>
    <w:p w14:paraId="2F5EB4C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będąca założycielem spółdzielni, z zastrzeżeniem ust. 9.</w:t>
      </w:r>
    </w:p>
    <w:p w14:paraId="5F49D4C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 w:name="mip55418931"/>
      <w:bookmarkEnd w:id="31"/>
      <w:r w:rsidRPr="00361B21">
        <w:rPr>
          <w:rFonts w:ascii="Times New Roman" w:eastAsia="Times New Roman" w:hAnsi="Times New Roman" w:cs="Times New Roman"/>
          <w:sz w:val="24"/>
          <w:szCs w:val="24"/>
          <w:lang w:eastAsia="pl-PL"/>
        </w:rPr>
        <w:lastRenderedPageBreak/>
        <w:t>2. Członkami spółdzielni są oboje małżonkowie, jeżeli prawo do lokalu przysługuje im wspólnie, albo jeżeli wspólnie ubiegają się o zawarcie umowy o ustanowienie spółdzielczego lokatorskiego prawa do lokalu mieszkalnego albo prawa odrębnej własności lokalu.</w:t>
      </w:r>
    </w:p>
    <w:p w14:paraId="2E75207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 w:name="mip55418932"/>
      <w:bookmarkEnd w:id="32"/>
      <w:r w:rsidRPr="00361B21">
        <w:rPr>
          <w:rFonts w:ascii="Times New Roman" w:eastAsia="Times New Roman" w:hAnsi="Times New Roman" w:cs="Times New Roman"/>
          <w:sz w:val="24"/>
          <w:szCs w:val="24"/>
          <w:lang w:eastAsia="pl-PL"/>
        </w:rPr>
        <w:t xml:space="preserve">3. Członkiem spółdzielni jest osoba prawna, której przysługuje spółdzielcze własnościowe prawo do lokalu, </w:t>
      </w:r>
      <w:proofErr w:type="spellStart"/>
      <w:r w:rsidRPr="00361B21">
        <w:rPr>
          <w:rFonts w:ascii="Times New Roman" w:eastAsia="Times New Roman" w:hAnsi="Times New Roman" w:cs="Times New Roman"/>
          <w:sz w:val="24"/>
          <w:szCs w:val="24"/>
          <w:lang w:eastAsia="pl-PL"/>
        </w:rPr>
        <w:t>ekspektatywa</w:t>
      </w:r>
      <w:proofErr w:type="spellEnd"/>
      <w:r w:rsidRPr="00361B21">
        <w:rPr>
          <w:rFonts w:ascii="Times New Roman" w:eastAsia="Times New Roman" w:hAnsi="Times New Roman" w:cs="Times New Roman"/>
          <w:sz w:val="24"/>
          <w:szCs w:val="24"/>
          <w:lang w:eastAsia="pl-PL"/>
        </w:rPr>
        <w:t xml:space="preserve"> własności lub będąca założycielem spółdzielni, z zastrzeżeniem ust. 9. Osobie tej nie przysługuje spółdzielcze lokatorskie prawo do lokalu mieszkalnego.</w:t>
      </w:r>
    </w:p>
    <w:p w14:paraId="5E6AB82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 w:name="mip55418933"/>
      <w:bookmarkEnd w:id="33"/>
      <w:r w:rsidRPr="00361B21">
        <w:rPr>
          <w:rFonts w:ascii="Times New Roman" w:eastAsia="Times New Roman" w:hAnsi="Times New Roman" w:cs="Times New Roman"/>
          <w:sz w:val="24"/>
          <w:szCs w:val="24"/>
          <w:lang w:eastAsia="pl-PL"/>
        </w:rPr>
        <w:t>3</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Członkiem spółdzielni może być osoba, która nabyła prawo odrębnej własności lokalu. Właścicielowi lokalu, który nie jest członkiem spółdzielni, przysługuje roszczenie o przyjęcie w poczet członków spółdzielni. Przepis </w:t>
      </w:r>
      <w:hyperlink r:id="rId20" w:history="1">
        <w:r w:rsidRPr="00361B21">
          <w:rPr>
            <w:rFonts w:ascii="Times New Roman" w:eastAsia="Times New Roman" w:hAnsi="Times New Roman" w:cs="Times New Roman"/>
            <w:color w:val="0000FF"/>
            <w:sz w:val="24"/>
            <w:szCs w:val="24"/>
            <w:u w:val="single"/>
            <w:lang w:eastAsia="pl-PL"/>
          </w:rPr>
          <w:t>art. 16</w:t>
        </w:r>
      </w:hyperlink>
      <w:r w:rsidRPr="00361B21">
        <w:rPr>
          <w:rFonts w:ascii="Times New Roman" w:eastAsia="Times New Roman" w:hAnsi="Times New Roman" w:cs="Times New Roman"/>
          <w:sz w:val="24"/>
          <w:szCs w:val="24"/>
          <w:lang w:eastAsia="pl-PL"/>
        </w:rPr>
        <w:t xml:space="preserve"> ustawy z dnia 16 września 1982 r. - Prawo spółdzielcze stosuje się odpowiednio. Osoba, która nabyła prawo odrębnej własności lokalu, zachowuje członkostwo w spółdzielni.</w:t>
      </w:r>
    </w:p>
    <w:p w14:paraId="3F27FBA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 w:name="mip55418934"/>
      <w:bookmarkEnd w:id="34"/>
      <w:r w:rsidRPr="00361B21">
        <w:rPr>
          <w:rFonts w:ascii="Times New Roman" w:eastAsia="Times New Roman" w:hAnsi="Times New Roman" w:cs="Times New Roman"/>
          <w:sz w:val="24"/>
          <w:szCs w:val="24"/>
          <w:lang w:eastAsia="pl-PL"/>
        </w:rPr>
        <w:t>3</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Członkostwo w spółdzielni powstaje z chwilą:</w:t>
      </w:r>
    </w:p>
    <w:p w14:paraId="7BEEDC3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 w:name="mip55418936"/>
      <w:bookmarkEnd w:id="35"/>
      <w:r w:rsidRPr="00361B21">
        <w:rPr>
          <w:rFonts w:ascii="Times New Roman" w:eastAsia="Times New Roman" w:hAnsi="Times New Roman" w:cs="Times New Roman"/>
          <w:sz w:val="24"/>
          <w:szCs w:val="24"/>
          <w:lang w:eastAsia="pl-PL"/>
        </w:rPr>
        <w:t xml:space="preserve">1) </w:t>
      </w:r>
    </w:p>
    <w:p w14:paraId="1582DE9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nabycia roszczenia o ustanowienie spółdzielczego lokatorskiego prawa do lokalu mieszkalnego;</w:t>
      </w:r>
    </w:p>
    <w:p w14:paraId="58A1C16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 w:name="mip55418937"/>
      <w:bookmarkEnd w:id="36"/>
      <w:r w:rsidRPr="00361B21">
        <w:rPr>
          <w:rFonts w:ascii="Times New Roman" w:eastAsia="Times New Roman" w:hAnsi="Times New Roman" w:cs="Times New Roman"/>
          <w:sz w:val="24"/>
          <w:szCs w:val="24"/>
          <w:lang w:eastAsia="pl-PL"/>
        </w:rPr>
        <w:t xml:space="preserve">2) </w:t>
      </w:r>
    </w:p>
    <w:p w14:paraId="5084C2D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nabycia </w:t>
      </w:r>
      <w:proofErr w:type="spellStart"/>
      <w:r w:rsidRPr="00361B21">
        <w:rPr>
          <w:rFonts w:ascii="Times New Roman" w:eastAsia="Times New Roman" w:hAnsi="Times New Roman" w:cs="Times New Roman"/>
          <w:sz w:val="24"/>
          <w:szCs w:val="24"/>
          <w:lang w:eastAsia="pl-PL"/>
        </w:rPr>
        <w:t>ekspektatywy</w:t>
      </w:r>
      <w:proofErr w:type="spellEnd"/>
      <w:r w:rsidRPr="00361B21">
        <w:rPr>
          <w:rFonts w:ascii="Times New Roman" w:eastAsia="Times New Roman" w:hAnsi="Times New Roman" w:cs="Times New Roman"/>
          <w:sz w:val="24"/>
          <w:szCs w:val="24"/>
          <w:lang w:eastAsia="pl-PL"/>
        </w:rPr>
        <w:t xml:space="preserve"> własności; </w:t>
      </w:r>
    </w:p>
    <w:p w14:paraId="10337DB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 w:name="mip55418938"/>
      <w:bookmarkEnd w:id="37"/>
      <w:r w:rsidRPr="00361B21">
        <w:rPr>
          <w:rFonts w:ascii="Times New Roman" w:eastAsia="Times New Roman" w:hAnsi="Times New Roman" w:cs="Times New Roman"/>
          <w:sz w:val="24"/>
          <w:szCs w:val="24"/>
          <w:lang w:eastAsia="pl-PL"/>
        </w:rPr>
        <w:t xml:space="preserve">3) </w:t>
      </w:r>
    </w:p>
    <w:p w14:paraId="226A6D2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zawarcia umowy nabycia spółdzielczego własnościowego prawa do lokalu;</w:t>
      </w:r>
    </w:p>
    <w:p w14:paraId="67EA80A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 w:name="mip55418939"/>
      <w:bookmarkEnd w:id="38"/>
      <w:r w:rsidRPr="00361B21">
        <w:rPr>
          <w:rFonts w:ascii="Times New Roman" w:eastAsia="Times New Roman" w:hAnsi="Times New Roman" w:cs="Times New Roman"/>
          <w:sz w:val="24"/>
          <w:szCs w:val="24"/>
          <w:lang w:eastAsia="pl-PL"/>
        </w:rPr>
        <w:t xml:space="preserve">4) </w:t>
      </w:r>
    </w:p>
    <w:p w14:paraId="2A5680C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zawarcia umowy o ustanowienie spółdzielczego lokatorskiego prawa do lokalu mieszkalnego, jeżeli członkostwo nie zostało nabyte wcześniej;</w:t>
      </w:r>
    </w:p>
    <w:p w14:paraId="5398152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 w:name="mip55418940"/>
      <w:bookmarkEnd w:id="39"/>
      <w:r w:rsidRPr="00361B21">
        <w:rPr>
          <w:rFonts w:ascii="Times New Roman" w:eastAsia="Times New Roman" w:hAnsi="Times New Roman" w:cs="Times New Roman"/>
          <w:sz w:val="24"/>
          <w:szCs w:val="24"/>
          <w:lang w:eastAsia="pl-PL"/>
        </w:rPr>
        <w:t xml:space="preserve">5) </w:t>
      </w:r>
    </w:p>
    <w:p w14:paraId="0C7093D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upływu terminu jednego roku, o którym mowa w </w:t>
      </w:r>
      <w:hyperlink r:id="rId21" w:history="1">
        <w:r w:rsidRPr="00361B21">
          <w:rPr>
            <w:rFonts w:ascii="Times New Roman" w:eastAsia="Times New Roman" w:hAnsi="Times New Roman" w:cs="Times New Roman"/>
            <w:color w:val="0000FF"/>
            <w:sz w:val="24"/>
            <w:szCs w:val="24"/>
            <w:u w:val="single"/>
            <w:lang w:eastAsia="pl-PL"/>
          </w:rPr>
          <w:t>art. 15 ust. 4</w:t>
        </w:r>
      </w:hyperlink>
      <w:r w:rsidRPr="00361B21">
        <w:rPr>
          <w:rFonts w:ascii="Times New Roman" w:eastAsia="Times New Roman" w:hAnsi="Times New Roman" w:cs="Times New Roman"/>
          <w:sz w:val="24"/>
          <w:szCs w:val="24"/>
          <w:lang w:eastAsia="pl-PL"/>
        </w:rPr>
        <w:t xml:space="preserve">, w przypadkach przewidzianych w </w:t>
      </w:r>
      <w:hyperlink r:id="rId22" w:history="1">
        <w:r w:rsidRPr="00361B21">
          <w:rPr>
            <w:rFonts w:ascii="Times New Roman" w:eastAsia="Times New Roman" w:hAnsi="Times New Roman" w:cs="Times New Roman"/>
            <w:color w:val="0000FF"/>
            <w:sz w:val="24"/>
            <w:szCs w:val="24"/>
            <w:u w:val="single"/>
            <w:lang w:eastAsia="pl-PL"/>
          </w:rPr>
          <w:t>art. 15 ust. 2 i 3</w:t>
        </w:r>
      </w:hyperlink>
      <w:r w:rsidRPr="00361B21">
        <w:rPr>
          <w:rFonts w:ascii="Times New Roman" w:eastAsia="Times New Roman" w:hAnsi="Times New Roman" w:cs="Times New Roman"/>
          <w:sz w:val="24"/>
          <w:szCs w:val="24"/>
          <w:lang w:eastAsia="pl-PL"/>
        </w:rPr>
        <w:t xml:space="preserve">, jeżeli przed upływem tego terminu jedna z osób, o których mowa w </w:t>
      </w:r>
      <w:hyperlink r:id="rId23" w:history="1">
        <w:r w:rsidRPr="00361B21">
          <w:rPr>
            <w:rFonts w:ascii="Times New Roman" w:eastAsia="Times New Roman" w:hAnsi="Times New Roman" w:cs="Times New Roman"/>
            <w:color w:val="0000FF"/>
            <w:sz w:val="24"/>
            <w:szCs w:val="24"/>
            <w:u w:val="single"/>
            <w:lang w:eastAsia="pl-PL"/>
          </w:rPr>
          <w:t>art. 15 ust. 2 lub 3</w:t>
        </w:r>
      </w:hyperlink>
      <w:r w:rsidRPr="00361B21">
        <w:rPr>
          <w:rFonts w:ascii="Times New Roman" w:eastAsia="Times New Roman" w:hAnsi="Times New Roman" w:cs="Times New Roman"/>
          <w:sz w:val="24"/>
          <w:szCs w:val="24"/>
          <w:lang w:eastAsia="pl-PL"/>
        </w:rPr>
        <w:t>, złożyła pisemne zapewnienie o gotowości zawarcia umowy o ustanowienie spółdzielczego lokatorskiego prawa do lokalu mieszkalnego, z zastrzeżeniem pkt 6;</w:t>
      </w:r>
    </w:p>
    <w:p w14:paraId="55E3B58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 w:name="mip55418941"/>
      <w:bookmarkEnd w:id="40"/>
      <w:r w:rsidRPr="00361B21">
        <w:rPr>
          <w:rFonts w:ascii="Times New Roman" w:eastAsia="Times New Roman" w:hAnsi="Times New Roman" w:cs="Times New Roman"/>
          <w:sz w:val="24"/>
          <w:szCs w:val="24"/>
          <w:lang w:eastAsia="pl-PL"/>
        </w:rPr>
        <w:t xml:space="preserve">6) </w:t>
      </w:r>
    </w:p>
    <w:p w14:paraId="1BB7FED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prawomocnego rozstrzygnięcia przez sąd w postępowaniu nieprocesowym lub wyboru dokonanego przez spółdzielnię, o których mowa w </w:t>
      </w:r>
      <w:hyperlink r:id="rId24" w:history="1">
        <w:r w:rsidRPr="00361B21">
          <w:rPr>
            <w:rFonts w:ascii="Times New Roman" w:eastAsia="Times New Roman" w:hAnsi="Times New Roman" w:cs="Times New Roman"/>
            <w:color w:val="0000FF"/>
            <w:sz w:val="24"/>
            <w:szCs w:val="24"/>
            <w:u w:val="single"/>
            <w:lang w:eastAsia="pl-PL"/>
          </w:rPr>
          <w:t>art. 15 ust. 4</w:t>
        </w:r>
      </w:hyperlink>
      <w:r w:rsidRPr="00361B21">
        <w:rPr>
          <w:rFonts w:ascii="Times New Roman" w:eastAsia="Times New Roman" w:hAnsi="Times New Roman" w:cs="Times New Roman"/>
          <w:sz w:val="24"/>
          <w:szCs w:val="24"/>
          <w:lang w:eastAsia="pl-PL"/>
        </w:rPr>
        <w:t xml:space="preserve">, w przypadkach przewidzianych w </w:t>
      </w:r>
      <w:hyperlink r:id="rId25" w:history="1">
        <w:r w:rsidRPr="00361B21">
          <w:rPr>
            <w:rFonts w:ascii="Times New Roman" w:eastAsia="Times New Roman" w:hAnsi="Times New Roman" w:cs="Times New Roman"/>
            <w:color w:val="0000FF"/>
            <w:sz w:val="24"/>
            <w:szCs w:val="24"/>
            <w:u w:val="single"/>
            <w:lang w:eastAsia="pl-PL"/>
          </w:rPr>
          <w:t>art. 15 ust. 2 i 3</w:t>
        </w:r>
      </w:hyperlink>
      <w:r w:rsidRPr="00361B21">
        <w:rPr>
          <w:rFonts w:ascii="Times New Roman" w:eastAsia="Times New Roman" w:hAnsi="Times New Roman" w:cs="Times New Roman"/>
          <w:sz w:val="24"/>
          <w:szCs w:val="24"/>
          <w:lang w:eastAsia="pl-PL"/>
        </w:rPr>
        <w:t>, jeżeli pisemne zapewnienie o gotowości zawarcia umowy o ustanowienie spółdzielczego lokatorskiego prawa do lokalu mieszkalnego zgłosiła więcej niż jedna osoba;</w:t>
      </w:r>
    </w:p>
    <w:p w14:paraId="7CB96A0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 w:name="mip55418942"/>
      <w:bookmarkEnd w:id="41"/>
      <w:r w:rsidRPr="00361B21">
        <w:rPr>
          <w:rFonts w:ascii="Times New Roman" w:eastAsia="Times New Roman" w:hAnsi="Times New Roman" w:cs="Times New Roman"/>
          <w:sz w:val="24"/>
          <w:szCs w:val="24"/>
          <w:lang w:eastAsia="pl-PL"/>
        </w:rPr>
        <w:t xml:space="preserve">7) </w:t>
      </w:r>
    </w:p>
    <w:p w14:paraId="7025978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wpisania spółdzielni do Krajowego Rejestru Sądowego w przypadku osób będących założycielami spółdzielni.</w:t>
      </w:r>
    </w:p>
    <w:p w14:paraId="6D3257E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 w:name="mip55418943"/>
      <w:bookmarkEnd w:id="42"/>
      <w:r w:rsidRPr="00361B21">
        <w:rPr>
          <w:rFonts w:ascii="Times New Roman" w:eastAsia="Times New Roman" w:hAnsi="Times New Roman" w:cs="Times New Roman"/>
          <w:sz w:val="24"/>
          <w:szCs w:val="24"/>
          <w:lang w:eastAsia="pl-PL"/>
        </w:rPr>
        <w:t>3</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xml:space="preserve">. Przepisy ust. 1 i 3 stosuje się odpowiednio do osób, którym przysługuje prawo do miejsca postojowego w garażu wielostanowiskowym lub garażu wolnostojącego, o których mowa w </w:t>
      </w:r>
      <w:hyperlink r:id="rId26"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19</w:t>
        </w:r>
        <w:r w:rsidRPr="00361B21">
          <w:rPr>
            <w:rFonts w:ascii="Times New Roman" w:eastAsia="Times New Roman" w:hAnsi="Times New Roman" w:cs="Times New Roman"/>
            <w:color w:val="0000FF"/>
            <w:sz w:val="24"/>
            <w:szCs w:val="24"/>
            <w:u w:val="single"/>
            <w:lang w:eastAsia="pl-PL"/>
          </w:rPr>
          <w:t>,</w:t>
        </w:r>
      </w:hyperlink>
      <w:r w:rsidRPr="00361B21">
        <w:rPr>
          <w:rFonts w:ascii="Times New Roman" w:eastAsia="Times New Roman" w:hAnsi="Times New Roman" w:cs="Times New Roman"/>
          <w:sz w:val="24"/>
          <w:szCs w:val="24"/>
          <w:lang w:eastAsia="pl-PL"/>
        </w:rPr>
        <w:t xml:space="preserve"> lub do ułamkowego udziału we współwłasności garażu wielostanowiskowego, o którym mowa w </w:t>
      </w:r>
      <w:hyperlink r:id="rId27" w:history="1">
        <w:r w:rsidRPr="00361B21">
          <w:rPr>
            <w:rFonts w:ascii="Times New Roman" w:eastAsia="Times New Roman" w:hAnsi="Times New Roman" w:cs="Times New Roman"/>
            <w:color w:val="0000FF"/>
            <w:sz w:val="24"/>
            <w:szCs w:val="24"/>
            <w:u w:val="single"/>
            <w:lang w:eastAsia="pl-PL"/>
          </w:rPr>
          <w:t>art. 27</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w:t>
        </w:r>
      </w:hyperlink>
    </w:p>
    <w:p w14:paraId="3F64091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 w:name="mip55418944"/>
      <w:bookmarkEnd w:id="43"/>
      <w:r w:rsidRPr="00361B21">
        <w:rPr>
          <w:rFonts w:ascii="Times New Roman" w:eastAsia="Times New Roman" w:hAnsi="Times New Roman" w:cs="Times New Roman"/>
          <w:sz w:val="24"/>
          <w:szCs w:val="24"/>
          <w:lang w:eastAsia="pl-PL"/>
        </w:rPr>
        <w:t>3</w:t>
      </w:r>
      <w:r w:rsidRPr="00361B21">
        <w:rPr>
          <w:rFonts w:ascii="Times New Roman" w:eastAsia="Times New Roman" w:hAnsi="Times New Roman" w:cs="Times New Roman"/>
          <w:sz w:val="24"/>
          <w:szCs w:val="24"/>
          <w:vertAlign w:val="superscript"/>
          <w:lang w:eastAsia="pl-PL"/>
        </w:rPr>
        <w:t>4</w:t>
      </w:r>
      <w:r w:rsidRPr="00361B21">
        <w:rPr>
          <w:rFonts w:ascii="Times New Roman" w:eastAsia="Times New Roman" w:hAnsi="Times New Roman" w:cs="Times New Roman"/>
          <w:sz w:val="24"/>
          <w:szCs w:val="24"/>
          <w:lang w:eastAsia="pl-PL"/>
        </w:rPr>
        <w:t xml:space="preserve">. Członkiem spółdzielni może być najemca, o którym mowa w </w:t>
      </w:r>
      <w:hyperlink r:id="rId28" w:history="1">
        <w:r w:rsidRPr="00361B21">
          <w:rPr>
            <w:rFonts w:ascii="Times New Roman" w:eastAsia="Times New Roman" w:hAnsi="Times New Roman" w:cs="Times New Roman"/>
            <w:color w:val="0000FF"/>
            <w:sz w:val="24"/>
            <w:szCs w:val="24"/>
            <w:u w:val="single"/>
            <w:lang w:eastAsia="pl-PL"/>
          </w:rPr>
          <w:t>art. 48 ust. 1</w:t>
        </w:r>
      </w:hyperlink>
      <w:r w:rsidRPr="00361B21">
        <w:rPr>
          <w:rFonts w:ascii="Times New Roman" w:eastAsia="Times New Roman" w:hAnsi="Times New Roman" w:cs="Times New Roman"/>
          <w:sz w:val="24"/>
          <w:szCs w:val="24"/>
          <w:lang w:eastAsia="pl-PL"/>
        </w:rPr>
        <w:t>. Przepisy dotyczące członkostwa właścicieli lokali stosuje się odpowiednio.</w:t>
      </w:r>
    </w:p>
    <w:p w14:paraId="7BBEC4F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4" w:name="mip55418945"/>
      <w:bookmarkEnd w:id="44"/>
      <w:r w:rsidRPr="00361B21">
        <w:rPr>
          <w:rFonts w:ascii="Times New Roman" w:eastAsia="Times New Roman" w:hAnsi="Times New Roman" w:cs="Times New Roman"/>
          <w:sz w:val="24"/>
          <w:szCs w:val="24"/>
          <w:lang w:eastAsia="pl-PL"/>
        </w:rPr>
        <w:t>4.</w:t>
      </w:r>
      <w:r w:rsidRPr="00361B21">
        <w:rPr>
          <w:rFonts w:ascii="Times New Roman" w:eastAsia="Times New Roman" w:hAnsi="Times New Roman" w:cs="Times New Roman"/>
          <w:i/>
          <w:iCs/>
          <w:sz w:val="24"/>
          <w:szCs w:val="24"/>
          <w:lang w:eastAsia="pl-PL"/>
        </w:rPr>
        <w:t>(uchylony)</w:t>
      </w:r>
    </w:p>
    <w:p w14:paraId="6098699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5" w:name="mip55418946"/>
      <w:bookmarkEnd w:id="45"/>
      <w:r w:rsidRPr="00361B21">
        <w:rPr>
          <w:rFonts w:ascii="Times New Roman" w:eastAsia="Times New Roman" w:hAnsi="Times New Roman" w:cs="Times New Roman"/>
          <w:sz w:val="24"/>
          <w:szCs w:val="24"/>
          <w:lang w:eastAsia="pl-PL"/>
        </w:rPr>
        <w:t xml:space="preserve">5. Jeżeli spółdzielcze własnościowe prawo do lokalu, prawo odrębnej własności lokalu albo </w:t>
      </w:r>
      <w:proofErr w:type="spellStart"/>
      <w:r w:rsidRPr="00361B21">
        <w:rPr>
          <w:rFonts w:ascii="Times New Roman" w:eastAsia="Times New Roman" w:hAnsi="Times New Roman" w:cs="Times New Roman"/>
          <w:sz w:val="24"/>
          <w:szCs w:val="24"/>
          <w:lang w:eastAsia="pl-PL"/>
        </w:rPr>
        <w:t>ekspektatywa</w:t>
      </w:r>
      <w:proofErr w:type="spellEnd"/>
      <w:r w:rsidRPr="00361B21">
        <w:rPr>
          <w:rFonts w:ascii="Times New Roman" w:eastAsia="Times New Roman" w:hAnsi="Times New Roman" w:cs="Times New Roman"/>
          <w:sz w:val="24"/>
          <w:szCs w:val="24"/>
          <w:lang w:eastAsia="pl-PL"/>
        </w:rPr>
        <w:t xml:space="preserve"> własności należy do kilku osób, członkiem spółdzielni może być tylko jedna z nich, chyba że przysługuje ono wspólnie małżonkom. W przypadku zgłoszenia się kilku uprawnionych rozstrzyga sąd w postępowaniu nieprocesowym. Po bezskutecznym upływie wyznaczonego przez spółdzielnię terminu wystąpienia do sądu, nie dłuższego niż 12 </w:t>
      </w:r>
      <w:r w:rsidRPr="00361B21">
        <w:rPr>
          <w:rFonts w:ascii="Times New Roman" w:eastAsia="Times New Roman" w:hAnsi="Times New Roman" w:cs="Times New Roman"/>
          <w:sz w:val="24"/>
          <w:szCs w:val="24"/>
          <w:lang w:eastAsia="pl-PL"/>
        </w:rPr>
        <w:lastRenderedPageBreak/>
        <w:t xml:space="preserve">miesięcy, wyboru dokonuje spółdzielnia. Do czasu rozstrzygnięcia, o którym mowa w zdaniu drugim, lub wyboru, o którym mowa w zdaniu trzecim, osoby, którym przysługuje spółdzielcze własnościowe prawo do lokalu, prawo odrębnej własności lokalu albo </w:t>
      </w:r>
      <w:proofErr w:type="spellStart"/>
      <w:r w:rsidRPr="00361B21">
        <w:rPr>
          <w:rFonts w:ascii="Times New Roman" w:eastAsia="Times New Roman" w:hAnsi="Times New Roman" w:cs="Times New Roman"/>
          <w:sz w:val="24"/>
          <w:szCs w:val="24"/>
          <w:lang w:eastAsia="pl-PL"/>
        </w:rPr>
        <w:t>ekspektatywa</w:t>
      </w:r>
      <w:proofErr w:type="spellEnd"/>
      <w:r w:rsidRPr="00361B21">
        <w:rPr>
          <w:rFonts w:ascii="Times New Roman" w:eastAsia="Times New Roman" w:hAnsi="Times New Roman" w:cs="Times New Roman"/>
          <w:sz w:val="24"/>
          <w:szCs w:val="24"/>
          <w:lang w:eastAsia="pl-PL"/>
        </w:rPr>
        <w:t xml:space="preserve"> własności, mogą wyznaczyć spośród siebie pełnomocnika w celu wykonywania uprawnień wynikających z członkostwa w spółdzielni.</w:t>
      </w:r>
    </w:p>
    <w:p w14:paraId="5216AE2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6" w:name="mip55418947"/>
      <w:bookmarkEnd w:id="46"/>
      <w:r w:rsidRPr="00361B21">
        <w:rPr>
          <w:rFonts w:ascii="Times New Roman" w:eastAsia="Times New Roman" w:hAnsi="Times New Roman" w:cs="Times New Roman"/>
          <w:sz w:val="24"/>
          <w:szCs w:val="24"/>
          <w:lang w:eastAsia="pl-PL"/>
        </w:rPr>
        <w:t>6. Członkostwo w spółdzielni ustaje z chwilą:</w:t>
      </w:r>
    </w:p>
    <w:p w14:paraId="4B22E24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7" w:name="mip55418949"/>
      <w:bookmarkEnd w:id="47"/>
      <w:r w:rsidRPr="00361B21">
        <w:rPr>
          <w:rFonts w:ascii="Times New Roman" w:eastAsia="Times New Roman" w:hAnsi="Times New Roman" w:cs="Times New Roman"/>
          <w:sz w:val="24"/>
          <w:szCs w:val="24"/>
          <w:lang w:eastAsia="pl-PL"/>
        </w:rPr>
        <w:t xml:space="preserve">1) </w:t>
      </w:r>
    </w:p>
    <w:p w14:paraId="144FCA2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wygaśnięcia spółdzielczego lokatorskiego prawa do lokalu mieszkalnego;</w:t>
      </w:r>
    </w:p>
    <w:p w14:paraId="540A5C5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8" w:name="mip55418950"/>
      <w:bookmarkEnd w:id="48"/>
      <w:r w:rsidRPr="00361B21">
        <w:rPr>
          <w:rFonts w:ascii="Times New Roman" w:eastAsia="Times New Roman" w:hAnsi="Times New Roman" w:cs="Times New Roman"/>
          <w:sz w:val="24"/>
          <w:szCs w:val="24"/>
          <w:lang w:eastAsia="pl-PL"/>
        </w:rPr>
        <w:t xml:space="preserve">2) </w:t>
      </w:r>
    </w:p>
    <w:p w14:paraId="2C85FF6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zbycia spółdzielczego własnościowego prawa do lokalu lub udziału w tym prawie;</w:t>
      </w:r>
    </w:p>
    <w:p w14:paraId="2BA2EA6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9" w:name="mip55418951"/>
      <w:bookmarkEnd w:id="49"/>
      <w:r w:rsidRPr="00361B21">
        <w:rPr>
          <w:rFonts w:ascii="Times New Roman" w:eastAsia="Times New Roman" w:hAnsi="Times New Roman" w:cs="Times New Roman"/>
          <w:sz w:val="24"/>
          <w:szCs w:val="24"/>
          <w:lang w:eastAsia="pl-PL"/>
        </w:rPr>
        <w:t xml:space="preserve">3) </w:t>
      </w:r>
    </w:p>
    <w:p w14:paraId="24084EA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zbycia prawa odrębnej własności lokalu lub udziału w tym prawie;</w:t>
      </w:r>
    </w:p>
    <w:p w14:paraId="6DBE74E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0" w:name="mip55418952"/>
      <w:bookmarkEnd w:id="50"/>
      <w:r w:rsidRPr="00361B21">
        <w:rPr>
          <w:rFonts w:ascii="Times New Roman" w:eastAsia="Times New Roman" w:hAnsi="Times New Roman" w:cs="Times New Roman"/>
          <w:sz w:val="24"/>
          <w:szCs w:val="24"/>
          <w:lang w:eastAsia="pl-PL"/>
        </w:rPr>
        <w:t xml:space="preserve">4) </w:t>
      </w:r>
    </w:p>
    <w:p w14:paraId="3E985F2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zbycia </w:t>
      </w:r>
      <w:proofErr w:type="spellStart"/>
      <w:r w:rsidRPr="00361B21">
        <w:rPr>
          <w:rFonts w:ascii="Times New Roman" w:eastAsia="Times New Roman" w:hAnsi="Times New Roman" w:cs="Times New Roman"/>
          <w:sz w:val="24"/>
          <w:szCs w:val="24"/>
          <w:lang w:eastAsia="pl-PL"/>
        </w:rPr>
        <w:t>ekspektatywy</w:t>
      </w:r>
      <w:proofErr w:type="spellEnd"/>
      <w:r w:rsidRPr="00361B21">
        <w:rPr>
          <w:rFonts w:ascii="Times New Roman" w:eastAsia="Times New Roman" w:hAnsi="Times New Roman" w:cs="Times New Roman"/>
          <w:sz w:val="24"/>
          <w:szCs w:val="24"/>
          <w:lang w:eastAsia="pl-PL"/>
        </w:rPr>
        <w:t xml:space="preserve"> własności lub udziału w tym prawie;</w:t>
      </w:r>
    </w:p>
    <w:p w14:paraId="7687E1F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1" w:name="mip55418953"/>
      <w:bookmarkEnd w:id="51"/>
      <w:r w:rsidRPr="00361B21">
        <w:rPr>
          <w:rFonts w:ascii="Times New Roman" w:eastAsia="Times New Roman" w:hAnsi="Times New Roman" w:cs="Times New Roman"/>
          <w:sz w:val="24"/>
          <w:szCs w:val="24"/>
          <w:lang w:eastAsia="pl-PL"/>
        </w:rPr>
        <w:t xml:space="preserve">5) </w:t>
      </w:r>
    </w:p>
    <w:p w14:paraId="55F3B4E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wygaśnięcia roszczenia o ustanowienie spółdzielczego lokatorskiego prawa do lokalu mieszkalnego;</w:t>
      </w:r>
    </w:p>
    <w:p w14:paraId="0170514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2" w:name="mip55418954"/>
      <w:bookmarkEnd w:id="52"/>
      <w:r w:rsidRPr="00361B21">
        <w:rPr>
          <w:rFonts w:ascii="Times New Roman" w:eastAsia="Times New Roman" w:hAnsi="Times New Roman" w:cs="Times New Roman"/>
          <w:sz w:val="24"/>
          <w:szCs w:val="24"/>
          <w:lang w:eastAsia="pl-PL"/>
        </w:rPr>
        <w:t xml:space="preserve">6) </w:t>
      </w:r>
    </w:p>
    <w:p w14:paraId="4CE9A85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rozwiązania umowy o budowę lokalu, o której mowa w </w:t>
      </w:r>
      <w:hyperlink r:id="rId29" w:history="1">
        <w:r w:rsidRPr="00361B21">
          <w:rPr>
            <w:rFonts w:ascii="Times New Roman" w:eastAsia="Times New Roman" w:hAnsi="Times New Roman" w:cs="Times New Roman"/>
            <w:color w:val="0000FF"/>
            <w:sz w:val="24"/>
            <w:szCs w:val="24"/>
            <w:u w:val="single"/>
            <w:lang w:eastAsia="pl-PL"/>
          </w:rPr>
          <w:t>art. 18</w:t>
        </w:r>
      </w:hyperlink>
      <w:r w:rsidRPr="00361B21">
        <w:rPr>
          <w:rFonts w:ascii="Times New Roman" w:eastAsia="Times New Roman" w:hAnsi="Times New Roman" w:cs="Times New Roman"/>
          <w:sz w:val="24"/>
          <w:szCs w:val="24"/>
          <w:lang w:eastAsia="pl-PL"/>
        </w:rPr>
        <w:t>.</w:t>
      </w:r>
    </w:p>
    <w:p w14:paraId="3AECE6C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3" w:name="mip55418955"/>
      <w:bookmarkEnd w:id="53"/>
      <w:r w:rsidRPr="00361B21">
        <w:rPr>
          <w:rFonts w:ascii="Times New Roman" w:eastAsia="Times New Roman" w:hAnsi="Times New Roman" w:cs="Times New Roman"/>
          <w:sz w:val="24"/>
          <w:szCs w:val="24"/>
          <w:lang w:eastAsia="pl-PL"/>
        </w:rPr>
        <w:t xml:space="preserve">7. Członkostwo w spółdzielni ustaje także w przypadkach określonych w </w:t>
      </w:r>
      <w:hyperlink r:id="rId30" w:history="1">
        <w:r w:rsidRPr="00361B21">
          <w:rPr>
            <w:rFonts w:ascii="Times New Roman" w:eastAsia="Times New Roman" w:hAnsi="Times New Roman" w:cs="Times New Roman"/>
            <w:color w:val="0000FF"/>
            <w:sz w:val="24"/>
            <w:szCs w:val="24"/>
            <w:u w:val="single"/>
            <w:lang w:eastAsia="pl-PL"/>
          </w:rPr>
          <w:t>art. 24</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 xml:space="preserve"> ust. 1</w:t>
        </w:r>
      </w:hyperlink>
      <w:r w:rsidRPr="00361B21">
        <w:rPr>
          <w:rFonts w:ascii="Times New Roman" w:eastAsia="Times New Roman" w:hAnsi="Times New Roman" w:cs="Times New Roman"/>
          <w:sz w:val="24"/>
          <w:szCs w:val="24"/>
          <w:lang w:eastAsia="pl-PL"/>
        </w:rPr>
        <w:t xml:space="preserve"> i </w:t>
      </w:r>
      <w:hyperlink r:id="rId31" w:history="1">
        <w:r w:rsidRPr="00361B21">
          <w:rPr>
            <w:rFonts w:ascii="Times New Roman" w:eastAsia="Times New Roman" w:hAnsi="Times New Roman" w:cs="Times New Roman"/>
            <w:color w:val="0000FF"/>
            <w:sz w:val="24"/>
            <w:szCs w:val="24"/>
            <w:u w:val="single"/>
            <w:lang w:eastAsia="pl-PL"/>
          </w:rPr>
          <w:t>art. 26</w:t>
        </w:r>
      </w:hyperlink>
      <w:r w:rsidRPr="00361B21">
        <w:rPr>
          <w:rFonts w:ascii="Times New Roman" w:eastAsia="Times New Roman" w:hAnsi="Times New Roman" w:cs="Times New Roman"/>
          <w:sz w:val="24"/>
          <w:szCs w:val="24"/>
          <w:lang w:eastAsia="pl-PL"/>
        </w:rPr>
        <w:t xml:space="preserve">. Do osób, które w następstwie tego utraciły członkostwo w spółdzielni, przepisy </w:t>
      </w:r>
      <w:hyperlink r:id="rId32" w:history="1">
        <w:r w:rsidRPr="00361B21">
          <w:rPr>
            <w:rFonts w:ascii="Times New Roman" w:eastAsia="Times New Roman" w:hAnsi="Times New Roman" w:cs="Times New Roman"/>
            <w:color w:val="0000FF"/>
            <w:sz w:val="24"/>
            <w:szCs w:val="24"/>
            <w:u w:val="single"/>
            <w:lang w:eastAsia="pl-PL"/>
          </w:rPr>
          <w:t>art. 108b</w:t>
        </w:r>
      </w:hyperlink>
      <w:r w:rsidRPr="00361B21">
        <w:rPr>
          <w:rFonts w:ascii="Times New Roman" w:eastAsia="Times New Roman" w:hAnsi="Times New Roman" w:cs="Times New Roman"/>
          <w:sz w:val="24"/>
          <w:szCs w:val="24"/>
          <w:lang w:eastAsia="pl-PL"/>
        </w:rPr>
        <w:t xml:space="preserve"> ustawy z dnia 16 września 1982 r. - Prawo spółdzielcze dotyczące członków spółdzielni stosuje się odpowiednio. </w:t>
      </w:r>
    </w:p>
    <w:p w14:paraId="2D5D5FC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4" w:name="mip55418956"/>
      <w:bookmarkEnd w:id="54"/>
      <w:r w:rsidRPr="00361B21">
        <w:rPr>
          <w:rFonts w:ascii="Times New Roman" w:eastAsia="Times New Roman" w:hAnsi="Times New Roman" w:cs="Times New Roman"/>
          <w:sz w:val="24"/>
          <w:szCs w:val="24"/>
          <w:lang w:eastAsia="pl-PL"/>
        </w:rPr>
        <w:t>8. Jeżeli członkowi przysługuje w danej spółdzielni więcej niż jeden tytuł prawny do lokalu będący podstawą uzyskania członkostwa, utrata członkostwa następuje dopiero w przypadku utraty wszystkich tytułów prawnych do lokali w ramach tej spółdzielni. Przepis ten stosuje się odpowiednio do członka, który jest stroną umowy lub umów o budowę lokalu lub lokali.</w:t>
      </w:r>
    </w:p>
    <w:p w14:paraId="7230B4E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5" w:name="mip55418957"/>
      <w:bookmarkEnd w:id="55"/>
      <w:r w:rsidRPr="00361B21">
        <w:rPr>
          <w:rFonts w:ascii="Times New Roman" w:eastAsia="Times New Roman" w:hAnsi="Times New Roman" w:cs="Times New Roman"/>
          <w:sz w:val="24"/>
          <w:szCs w:val="24"/>
          <w:lang w:eastAsia="pl-PL"/>
        </w:rPr>
        <w:t>9. Członkostwo osób będących założycielami spółdzielni ustaje, jeżeli w ciągu trzech lat od chwili wpisania spółdzielni do Krajowego Rejestru Sądowego spółdzielnia nie ustanowi na ich rzecz spółdzielczego lokatorskiego prawa do lokalu mieszkalnego, prawa odrębnej własności lokalu albo nie dojdzie do zawarcia umowy o budowę lokalu.</w:t>
      </w:r>
    </w:p>
    <w:p w14:paraId="5197F62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6" w:name="mip55418958"/>
      <w:bookmarkEnd w:id="56"/>
      <w:r w:rsidRPr="00361B21">
        <w:rPr>
          <w:rFonts w:ascii="Times New Roman" w:eastAsia="Times New Roman" w:hAnsi="Times New Roman" w:cs="Times New Roman"/>
          <w:sz w:val="24"/>
          <w:szCs w:val="24"/>
          <w:lang w:eastAsia="pl-PL"/>
        </w:rPr>
        <w:t xml:space="preserve">Art. 4 [Opłaty] </w:t>
      </w:r>
    </w:p>
    <w:p w14:paraId="4DCBFF7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7" w:name="mip55418959"/>
      <w:bookmarkEnd w:id="57"/>
      <w:r w:rsidRPr="00361B21">
        <w:rPr>
          <w:rFonts w:ascii="Times New Roman" w:eastAsia="Times New Roman" w:hAnsi="Times New Roman" w:cs="Times New Roman"/>
          <w:sz w:val="24"/>
          <w:szCs w:val="24"/>
          <w:lang w:eastAsia="pl-PL"/>
        </w:rPr>
        <w:t>1. Członkowie spółdzielni, którym przysługują spółdzielcze prawa do lokali, są obowiązani uczestniczyć w pokrywaniu kosztów związanych z eksploatacją i utrzymaniem nieruchomości w częściach przypadających na ich lokale, eksploatacją i utrzymaniem nieruchomości stanowiących mienie spółdzielni przez uiszczanie opłat zgodnie z postanowieniami statutu.</w:t>
      </w:r>
    </w:p>
    <w:p w14:paraId="2614D11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8" w:name="mip55418960"/>
      <w:bookmarkEnd w:id="58"/>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Osoby niebędące członkami spółdzielni, którym przysługują spółdzielcze własnościowe prawa do lokali, są obowiązane uczestniczyć w pokrywaniu kosztów związanych z eksploatacją i utrzymaniem nieruchomości w częściach przypadających na ich lokale, eksploatacją i utrzymaniem nieruchomości stanowiących mienie spółdzielni przez uiszczanie opłat na takich samych zasadach, jak członkowie spółdzielni, z zastrzeżeniem </w:t>
      </w:r>
      <w:hyperlink r:id="rId33" w:history="1">
        <w:r w:rsidRPr="00361B21">
          <w:rPr>
            <w:rFonts w:ascii="Times New Roman" w:eastAsia="Times New Roman" w:hAnsi="Times New Roman" w:cs="Times New Roman"/>
            <w:color w:val="0000FF"/>
            <w:sz w:val="24"/>
            <w:szCs w:val="24"/>
            <w:u w:val="single"/>
            <w:lang w:eastAsia="pl-PL"/>
          </w:rPr>
          <w:t>art. 5</w:t>
        </w:r>
      </w:hyperlink>
      <w:r w:rsidRPr="00361B21">
        <w:rPr>
          <w:rFonts w:ascii="Times New Roman" w:eastAsia="Times New Roman" w:hAnsi="Times New Roman" w:cs="Times New Roman"/>
          <w:sz w:val="24"/>
          <w:szCs w:val="24"/>
          <w:lang w:eastAsia="pl-PL"/>
        </w:rPr>
        <w:t>.</w:t>
      </w:r>
    </w:p>
    <w:p w14:paraId="07A5930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59" w:name="mip55418961"/>
      <w:bookmarkEnd w:id="59"/>
      <w:r w:rsidRPr="00361B21">
        <w:rPr>
          <w:rFonts w:ascii="Times New Roman" w:eastAsia="Times New Roman" w:hAnsi="Times New Roman" w:cs="Times New Roman"/>
          <w:sz w:val="24"/>
          <w:szCs w:val="24"/>
          <w:lang w:eastAsia="pl-PL"/>
        </w:rPr>
        <w:t xml:space="preserve">2. Członkowie spółdzielni będący właścicielami lokali są obowiązani uczestniczyć w pokrywaniu kosztów związanych z eksploatacją i utrzymaniem ich lokali, eksploatacją i utrzymaniem nieruchomości wspólnych, eksploatacją i utrzymaniem nieruchomości stanowiących mienie spółdzielni przez uiszczanie opłat zgodnie z postanowieniami statutu. </w:t>
      </w:r>
    </w:p>
    <w:p w14:paraId="760563A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0" w:name="mip55418962"/>
      <w:bookmarkEnd w:id="60"/>
      <w:r w:rsidRPr="00361B21">
        <w:rPr>
          <w:rFonts w:ascii="Times New Roman" w:eastAsia="Times New Roman" w:hAnsi="Times New Roman" w:cs="Times New Roman"/>
          <w:sz w:val="24"/>
          <w:szCs w:val="24"/>
          <w:lang w:eastAsia="pl-PL"/>
        </w:rPr>
        <w:t>3. Członkowie spółdzielni, którzy oczekują na ustanowienie na ich rzecz spółdzielczego lokatorskiego prawa do lokalu mieszkalnego albo prawa odrębnej własności lokalu, są obowiązani uczestniczyć w pokrywaniu kosztów budowy lokali przez wnoszenie wkładów mieszkaniowych lub budowlanych. Od chwili postawienia im lokali do dyspozycji uiszczają oni opłaty określone w ust. 1 albo 2.</w:t>
      </w:r>
    </w:p>
    <w:p w14:paraId="47CDEDA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1" w:name="mip55418963"/>
      <w:bookmarkEnd w:id="61"/>
      <w:r w:rsidRPr="00361B21">
        <w:rPr>
          <w:rFonts w:ascii="Times New Roman" w:eastAsia="Times New Roman" w:hAnsi="Times New Roman" w:cs="Times New Roman"/>
          <w:sz w:val="24"/>
          <w:szCs w:val="24"/>
          <w:lang w:eastAsia="pl-PL"/>
        </w:rPr>
        <w:lastRenderedPageBreak/>
        <w:t xml:space="preserve">4. Właściciele lokali niebędący członkami spółdzielni są obowiązani uczestniczyć w pokrywaniu kosztów związanych z eksploatacją i utrzymaniem ich lokali, eksploatacją i utrzymaniem nieruchomości wspólnych. Są oni również obowiązani uczestniczyć w wydatkach związanych z eksploatacją i utrzymaniem nieruchomości stanowiących mienie spółdzielni, które są przeznaczone do wspólnego korzystania przez osoby zamieszkujące w określonych budynkach lub osiedlu. Obowiązki te wykonują przez uiszczanie opłat na takich samych zasadach, jak członkowie spółdzielni, z zastrzeżeniem </w:t>
      </w:r>
      <w:hyperlink r:id="rId34" w:history="1">
        <w:r w:rsidRPr="00361B21">
          <w:rPr>
            <w:rFonts w:ascii="Times New Roman" w:eastAsia="Times New Roman" w:hAnsi="Times New Roman" w:cs="Times New Roman"/>
            <w:color w:val="0000FF"/>
            <w:sz w:val="24"/>
            <w:szCs w:val="24"/>
            <w:u w:val="single"/>
            <w:lang w:eastAsia="pl-PL"/>
          </w:rPr>
          <w:t>art. 5</w:t>
        </w:r>
      </w:hyperlink>
      <w:r w:rsidRPr="00361B21">
        <w:rPr>
          <w:rFonts w:ascii="Times New Roman" w:eastAsia="Times New Roman" w:hAnsi="Times New Roman" w:cs="Times New Roman"/>
          <w:sz w:val="24"/>
          <w:szCs w:val="24"/>
          <w:lang w:eastAsia="pl-PL"/>
        </w:rPr>
        <w:t>.</w:t>
      </w:r>
    </w:p>
    <w:p w14:paraId="422287E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2" w:name="mip55418964"/>
      <w:bookmarkEnd w:id="62"/>
      <w:r w:rsidRPr="00361B21">
        <w:rPr>
          <w:rFonts w:ascii="Times New Roman" w:eastAsia="Times New Roman" w:hAnsi="Times New Roman" w:cs="Times New Roman"/>
          <w:sz w:val="24"/>
          <w:szCs w:val="24"/>
          <w:lang w:eastAsia="pl-PL"/>
        </w:rPr>
        <w:t>4</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Zarząd spółdzielni prowadzi odrębnie dla każdej nieruchomości:</w:t>
      </w:r>
    </w:p>
    <w:p w14:paraId="41C505F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3" w:name="mip55418966"/>
      <w:bookmarkEnd w:id="63"/>
      <w:r w:rsidRPr="00361B21">
        <w:rPr>
          <w:rFonts w:ascii="Times New Roman" w:eastAsia="Times New Roman" w:hAnsi="Times New Roman" w:cs="Times New Roman"/>
          <w:sz w:val="24"/>
          <w:szCs w:val="24"/>
          <w:lang w:eastAsia="pl-PL"/>
        </w:rPr>
        <w:t xml:space="preserve">1) </w:t>
      </w:r>
    </w:p>
    <w:p w14:paraId="3E825BB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ewidencję i rozliczenie przychodów i kosztów, o których mowa w ust. 1-2 i 4;</w:t>
      </w:r>
    </w:p>
    <w:p w14:paraId="2A04B7B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4" w:name="mip55418967"/>
      <w:bookmarkEnd w:id="64"/>
      <w:r w:rsidRPr="00361B21">
        <w:rPr>
          <w:rFonts w:ascii="Times New Roman" w:eastAsia="Times New Roman" w:hAnsi="Times New Roman" w:cs="Times New Roman"/>
          <w:sz w:val="24"/>
          <w:szCs w:val="24"/>
          <w:lang w:eastAsia="pl-PL"/>
        </w:rPr>
        <w:t xml:space="preserve">2) </w:t>
      </w:r>
    </w:p>
    <w:p w14:paraId="1209EC7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ewidencję i rozliczenie wpływów i wydatków funduszu remontowego, o którym mowa w </w:t>
      </w:r>
      <w:hyperlink r:id="rId35" w:history="1">
        <w:r w:rsidRPr="00361B21">
          <w:rPr>
            <w:rFonts w:ascii="Times New Roman" w:eastAsia="Times New Roman" w:hAnsi="Times New Roman" w:cs="Times New Roman"/>
            <w:color w:val="0000FF"/>
            <w:sz w:val="24"/>
            <w:szCs w:val="24"/>
            <w:u w:val="single"/>
            <w:lang w:eastAsia="pl-PL"/>
          </w:rPr>
          <w:t>art. 6 ust. 3</w:t>
        </w:r>
      </w:hyperlink>
      <w:r w:rsidRPr="00361B21">
        <w:rPr>
          <w:rFonts w:ascii="Times New Roman" w:eastAsia="Times New Roman" w:hAnsi="Times New Roman" w:cs="Times New Roman"/>
          <w:sz w:val="24"/>
          <w:szCs w:val="24"/>
          <w:lang w:eastAsia="pl-PL"/>
        </w:rPr>
        <w:t>; ewidencja i rozliczenie wpływów i wydatków funduszu remontowego na poszczególne nieruchomości powinny uwzględniać wszystkie wpływy i wydatki funduszu remontowego tych nieruchomości.</w:t>
      </w:r>
    </w:p>
    <w:p w14:paraId="21C0343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5" w:name="mip55418968"/>
      <w:bookmarkEnd w:id="65"/>
      <w:r w:rsidRPr="00361B21">
        <w:rPr>
          <w:rFonts w:ascii="Times New Roman" w:eastAsia="Times New Roman" w:hAnsi="Times New Roman" w:cs="Times New Roman"/>
          <w:sz w:val="24"/>
          <w:szCs w:val="24"/>
          <w:lang w:eastAsia="pl-PL"/>
        </w:rPr>
        <w:t>5. Członkowie spółdzielni uczestniczą w kosztach związanych z działalnością społeczną, oświatową i kulturalną prowadzoną przez spółdzielnię, jeżeli uchwała walnego zgromadzenia tak stanowi. Właściciele lokali niebędący członkami oraz osoby niebędące członkami spółdzielni, którym przysługują spółdzielcze własnościowe prawa do lokali, mogą odpłatnie korzystać z takiej działalności na podstawie umów zawieranych ze spółdzielnią.</w:t>
      </w:r>
    </w:p>
    <w:p w14:paraId="659F1BC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6" w:name="mip55418969"/>
      <w:bookmarkEnd w:id="66"/>
      <w:r w:rsidRPr="00361B21">
        <w:rPr>
          <w:rFonts w:ascii="Times New Roman" w:eastAsia="Times New Roman" w:hAnsi="Times New Roman" w:cs="Times New Roman"/>
          <w:sz w:val="24"/>
          <w:szCs w:val="24"/>
          <w:lang w:eastAsia="pl-PL"/>
        </w:rPr>
        <w:t>6. Za opłaty, o których mowa w ust. 1-2 i 4, odpowiadają solidarnie z członkami spółdzielni, właścicielami lokali niebędącymi członkami spółdzielni lub osobami niebędącymi członkami spółdzielni, którym przysługują spółdzielcze własnościowe prawa do lokali, osoby pełnoletnie stale z nimi zamieszkujące w lokalu, z wyjątkiem pełnoletnich zstępnych pozostających na ich utrzymaniu, a także osoby faktycznie korzystające z lokalu.</w:t>
      </w:r>
    </w:p>
    <w:p w14:paraId="23F9BBA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7" w:name="mip55418970"/>
      <w:bookmarkEnd w:id="67"/>
      <w:r w:rsidRPr="00361B21">
        <w:rPr>
          <w:rFonts w:ascii="Times New Roman" w:eastAsia="Times New Roman" w:hAnsi="Times New Roman" w:cs="Times New Roman"/>
          <w:sz w:val="24"/>
          <w:szCs w:val="24"/>
          <w:lang w:eastAsia="pl-PL"/>
        </w:rPr>
        <w:t>6</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Odpowiedzialność osób, o których mowa w ust. 6, ogranicza się do wysokości opłat należnych za okres ich stałego zamieszkiwania lub faktycznego korzystania z lokalu. </w:t>
      </w:r>
    </w:p>
    <w:p w14:paraId="3EA089A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8" w:name="mip55418971"/>
      <w:bookmarkEnd w:id="68"/>
      <w:r w:rsidRPr="00361B21">
        <w:rPr>
          <w:rFonts w:ascii="Times New Roman" w:eastAsia="Times New Roman" w:hAnsi="Times New Roman" w:cs="Times New Roman"/>
          <w:sz w:val="24"/>
          <w:szCs w:val="24"/>
          <w:lang w:eastAsia="pl-PL"/>
        </w:rPr>
        <w:t>6</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Opłaty, o których mowa w ust. 1-2 i 4, wnosi się co miesiąc z góry do 10 dnia miesiąca. Statut spółdzielni może określić inny termin wnoszenia opłat, nie wcześniejszy jednak niż ustawowy.</w:t>
      </w:r>
    </w:p>
    <w:p w14:paraId="2FCE786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69" w:name="mip55418972"/>
      <w:bookmarkEnd w:id="69"/>
      <w:r w:rsidRPr="00361B21">
        <w:rPr>
          <w:rFonts w:ascii="Times New Roman" w:eastAsia="Times New Roman" w:hAnsi="Times New Roman" w:cs="Times New Roman"/>
          <w:sz w:val="24"/>
          <w:szCs w:val="24"/>
          <w:lang w:eastAsia="pl-PL"/>
        </w:rPr>
        <w:t>6</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Opłaty, o których mowa w ust. 1-2 i 4, przeznacza się wyłącznie na cele określone w tych przepisach.</w:t>
      </w:r>
    </w:p>
    <w:p w14:paraId="1EEEF1D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0" w:name="mip55418973"/>
      <w:bookmarkEnd w:id="70"/>
      <w:r w:rsidRPr="00361B21">
        <w:rPr>
          <w:rFonts w:ascii="Times New Roman" w:eastAsia="Times New Roman" w:hAnsi="Times New Roman" w:cs="Times New Roman"/>
          <w:sz w:val="24"/>
          <w:szCs w:val="24"/>
          <w:lang w:eastAsia="pl-PL"/>
        </w:rPr>
        <w:t>6</w:t>
      </w:r>
      <w:r w:rsidRPr="00361B21">
        <w:rPr>
          <w:rFonts w:ascii="Times New Roman" w:eastAsia="Times New Roman" w:hAnsi="Times New Roman" w:cs="Times New Roman"/>
          <w:sz w:val="24"/>
          <w:szCs w:val="24"/>
          <w:vertAlign w:val="superscript"/>
          <w:lang w:eastAsia="pl-PL"/>
        </w:rPr>
        <w:t>4</w:t>
      </w:r>
      <w:r w:rsidRPr="00361B21">
        <w:rPr>
          <w:rFonts w:ascii="Times New Roman" w:eastAsia="Times New Roman" w:hAnsi="Times New Roman" w:cs="Times New Roman"/>
          <w:sz w:val="24"/>
          <w:szCs w:val="24"/>
          <w:lang w:eastAsia="pl-PL"/>
        </w:rPr>
        <w:t>. Spółdzielnia jest obowiązana, na żądanie członka spółdzielni, właściciela lokalu niebędącego członkiem spółdzielni lub osoby niebędącej członkiem spółdzielni, której przysługuje spółdzielcze własnościowe prawo do lokalu, przedstawić kalkulację wysokości opłat.</w:t>
      </w:r>
    </w:p>
    <w:p w14:paraId="4FC0DC2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1" w:name="mip55418974"/>
      <w:bookmarkEnd w:id="71"/>
      <w:r w:rsidRPr="00361B21">
        <w:rPr>
          <w:rFonts w:ascii="Times New Roman" w:eastAsia="Times New Roman" w:hAnsi="Times New Roman" w:cs="Times New Roman"/>
          <w:sz w:val="24"/>
          <w:szCs w:val="24"/>
          <w:lang w:eastAsia="pl-PL"/>
        </w:rPr>
        <w:t>7. O zmianie wysokości opłat spółdzielnia jest obowiązana zawiadomić osoby, o których mowa w ust. 1-2 i 4, co najmniej na 3 miesiące naprzód na koniec miesiąca kalendarzowego. Zmiana wysokości opłat wymaga uzasadnienia na piśmie.</w:t>
      </w:r>
    </w:p>
    <w:p w14:paraId="34CAF1E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2" w:name="mip55418975"/>
      <w:bookmarkEnd w:id="72"/>
      <w:r w:rsidRPr="00361B21">
        <w:rPr>
          <w:rFonts w:ascii="Times New Roman" w:eastAsia="Times New Roman" w:hAnsi="Times New Roman" w:cs="Times New Roman"/>
          <w:sz w:val="24"/>
          <w:szCs w:val="24"/>
          <w:lang w:eastAsia="pl-PL"/>
        </w:rPr>
        <w:t>7</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W przypadku zmiany wysokości opłat na pokrycie kosztów niezależnych od spółdzielni, w szczególności energii, gazu, wody oraz odbioru ścieków, odpadów i nieczystości ciekłych, spółdzielnia jest obowiązana zawiadomić osoby, o których mowa w ust. 1-2 i 4, co najmniej na 14 dni przed upływem terminu do wnoszenia opłat, ale nie później niż ostatniego dnia miesiąca poprzedzającego ten termin. Przepis ust. 7 zdanie drugie stosuje się.</w:t>
      </w:r>
    </w:p>
    <w:p w14:paraId="68AFF38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3" w:name="mip55418976"/>
      <w:bookmarkEnd w:id="73"/>
      <w:r w:rsidRPr="00361B21">
        <w:rPr>
          <w:rFonts w:ascii="Times New Roman" w:eastAsia="Times New Roman" w:hAnsi="Times New Roman" w:cs="Times New Roman"/>
          <w:sz w:val="24"/>
          <w:szCs w:val="24"/>
          <w:lang w:eastAsia="pl-PL"/>
        </w:rPr>
        <w:t xml:space="preserve">8. Członkowie spółdzielni, osoby niebędące członkami spółdzielni, którym przysługują spółdzielcze własnościowe prawa do lokali, oraz właściciele niebędący członkami spółdzielni mogą kwestionować zasadność zmiany wysokości opłat bezpośrednio na drodze sądowej. </w:t>
      </w:r>
      <w:r w:rsidRPr="00361B21">
        <w:rPr>
          <w:rFonts w:ascii="Times New Roman" w:eastAsia="Times New Roman" w:hAnsi="Times New Roman" w:cs="Times New Roman"/>
          <w:i/>
          <w:iCs/>
          <w:sz w:val="24"/>
          <w:szCs w:val="24"/>
          <w:lang w:eastAsia="pl-PL"/>
        </w:rPr>
        <w:t>W przypadku wystąpienia na drogę sądową ponoszą oni opłaty w dotychczasowej wysokości.</w:t>
      </w:r>
      <w:hyperlink r:id="rId36" w:history="1">
        <w:r w:rsidRPr="00361B21">
          <w:rPr>
            <w:rFonts w:ascii="Times New Roman" w:eastAsia="Times New Roman" w:hAnsi="Times New Roman" w:cs="Times New Roman"/>
            <w:color w:val="0000FF"/>
            <w:sz w:val="24"/>
            <w:szCs w:val="24"/>
            <w:u w:val="single"/>
            <w:vertAlign w:val="superscript"/>
            <w:lang w:eastAsia="pl-PL"/>
          </w:rPr>
          <w:t>1)</w:t>
        </w:r>
      </w:hyperlink>
      <w:r w:rsidRPr="00361B21">
        <w:rPr>
          <w:rFonts w:ascii="Times New Roman" w:eastAsia="Times New Roman" w:hAnsi="Times New Roman" w:cs="Times New Roman"/>
          <w:sz w:val="24"/>
          <w:szCs w:val="24"/>
          <w:lang w:eastAsia="pl-PL"/>
        </w:rPr>
        <w:t xml:space="preserve"> Ciężar udowodnienia zasadności zmiany wysokości opłat spoczywa na spółdzielni. </w:t>
      </w:r>
    </w:p>
    <w:p w14:paraId="411F5BF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4" w:name="mip55418977"/>
      <w:bookmarkEnd w:id="74"/>
      <w:r w:rsidRPr="00361B21">
        <w:rPr>
          <w:rFonts w:ascii="Times New Roman" w:eastAsia="Times New Roman" w:hAnsi="Times New Roman" w:cs="Times New Roman"/>
          <w:sz w:val="24"/>
          <w:szCs w:val="24"/>
          <w:lang w:eastAsia="pl-PL"/>
        </w:rPr>
        <w:t xml:space="preserve">Art. 5 [Przeznaczenie pożytków] </w:t>
      </w:r>
    </w:p>
    <w:p w14:paraId="6B18C4B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5" w:name="mip55418978"/>
      <w:bookmarkEnd w:id="75"/>
      <w:r w:rsidRPr="00361B21">
        <w:rPr>
          <w:rFonts w:ascii="Times New Roman" w:eastAsia="Times New Roman" w:hAnsi="Times New Roman" w:cs="Times New Roman"/>
          <w:sz w:val="24"/>
          <w:szCs w:val="24"/>
          <w:lang w:eastAsia="pl-PL"/>
        </w:rPr>
        <w:lastRenderedPageBreak/>
        <w:t>1. Pożytki i inne przychody z nieruchomości wspólnej służą pokrywaniu wydatków związanych z jej eksploatacją i utrzymaniem, a w części przekraczającej te wydatki przypadają właścicielom lokali proporcjonalnie do ich udziałów w nieruchomości wspólnej.</w:t>
      </w:r>
    </w:p>
    <w:p w14:paraId="3040599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6" w:name="mip55418979"/>
      <w:bookmarkEnd w:id="76"/>
      <w:r w:rsidRPr="00361B21">
        <w:rPr>
          <w:rFonts w:ascii="Times New Roman" w:eastAsia="Times New Roman" w:hAnsi="Times New Roman" w:cs="Times New Roman"/>
          <w:sz w:val="24"/>
          <w:szCs w:val="24"/>
          <w:lang w:eastAsia="pl-PL"/>
        </w:rPr>
        <w:t xml:space="preserve">2. Pożytki i inne przychody z własnej działalności gospodarczej spółdzielnia może przeznaczyć w szczególności na pokrycie wydatków związanych z eksploatacją i utrzymaniem nieruchomości w zakresie obciążającym członków oraz na prowadzenie działalności społecznej, oświatowej i kulturalnej. </w:t>
      </w:r>
    </w:p>
    <w:p w14:paraId="2FBA6C2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7" w:name="mip55418980"/>
      <w:bookmarkEnd w:id="77"/>
      <w:r w:rsidRPr="00361B21">
        <w:rPr>
          <w:rFonts w:ascii="Times New Roman" w:eastAsia="Times New Roman" w:hAnsi="Times New Roman" w:cs="Times New Roman"/>
          <w:sz w:val="24"/>
          <w:szCs w:val="24"/>
          <w:lang w:eastAsia="pl-PL"/>
        </w:rPr>
        <w:t xml:space="preserve">Art. 6 [Zasady gospodarowania] </w:t>
      </w:r>
    </w:p>
    <w:p w14:paraId="1DD3A34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8" w:name="mip55418981"/>
      <w:bookmarkEnd w:id="78"/>
      <w:r w:rsidRPr="00361B21">
        <w:rPr>
          <w:rFonts w:ascii="Times New Roman" w:eastAsia="Times New Roman" w:hAnsi="Times New Roman" w:cs="Times New Roman"/>
          <w:sz w:val="24"/>
          <w:szCs w:val="24"/>
          <w:lang w:eastAsia="pl-PL"/>
        </w:rPr>
        <w:t xml:space="preserve">1. Różnica między kosztami eksploatacji i utrzymania danej nieruchomości, zarządzanej przez spółdzielnię na podstawie </w:t>
      </w:r>
      <w:hyperlink r:id="rId37" w:history="1">
        <w:r w:rsidRPr="00361B21">
          <w:rPr>
            <w:rFonts w:ascii="Times New Roman" w:eastAsia="Times New Roman" w:hAnsi="Times New Roman" w:cs="Times New Roman"/>
            <w:color w:val="0000FF"/>
            <w:sz w:val="24"/>
            <w:szCs w:val="24"/>
            <w:u w:val="single"/>
            <w:lang w:eastAsia="pl-PL"/>
          </w:rPr>
          <w:t>art. 1 ust. 3</w:t>
        </w:r>
      </w:hyperlink>
      <w:r w:rsidRPr="00361B21">
        <w:rPr>
          <w:rFonts w:ascii="Times New Roman" w:eastAsia="Times New Roman" w:hAnsi="Times New Roman" w:cs="Times New Roman"/>
          <w:sz w:val="24"/>
          <w:szCs w:val="24"/>
          <w:lang w:eastAsia="pl-PL"/>
        </w:rPr>
        <w:t xml:space="preserve">, a przychodami z opłat, o których mowa w </w:t>
      </w:r>
      <w:hyperlink r:id="rId38" w:history="1">
        <w:r w:rsidRPr="00361B21">
          <w:rPr>
            <w:rFonts w:ascii="Times New Roman" w:eastAsia="Times New Roman" w:hAnsi="Times New Roman" w:cs="Times New Roman"/>
            <w:color w:val="0000FF"/>
            <w:sz w:val="24"/>
            <w:szCs w:val="24"/>
            <w:u w:val="single"/>
            <w:lang w:eastAsia="pl-PL"/>
          </w:rPr>
          <w:t>art. 4 ust. 1-2 i 4</w:t>
        </w:r>
      </w:hyperlink>
      <w:r w:rsidRPr="00361B21">
        <w:rPr>
          <w:rFonts w:ascii="Times New Roman" w:eastAsia="Times New Roman" w:hAnsi="Times New Roman" w:cs="Times New Roman"/>
          <w:sz w:val="24"/>
          <w:szCs w:val="24"/>
          <w:lang w:eastAsia="pl-PL"/>
        </w:rPr>
        <w:t xml:space="preserve">, zwiększa odpowiednio przychody lub koszty eksploatacji i utrzymania danej nieruchomości w roku następnym. </w:t>
      </w:r>
    </w:p>
    <w:p w14:paraId="5B2CB55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79" w:name="mip55418982"/>
      <w:bookmarkEnd w:id="79"/>
      <w:r w:rsidRPr="00361B21">
        <w:rPr>
          <w:rFonts w:ascii="Times New Roman" w:eastAsia="Times New Roman" w:hAnsi="Times New Roman" w:cs="Times New Roman"/>
          <w:sz w:val="24"/>
          <w:szCs w:val="24"/>
          <w:lang w:eastAsia="pl-PL"/>
        </w:rPr>
        <w:t>2. Wartość środków trwałych finansowanych bezpośrednio z funduszu udziałowego lub wkładów mieszkaniowych i budowlanych nie zwiększa funduszu zasobowego; umorzenie wartości tych środków trwałych obciąża odpowiednio fundusz udziałowy lub wkłady mieszkaniowe i budowlane.</w:t>
      </w:r>
    </w:p>
    <w:p w14:paraId="5D35817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0" w:name="mip55418983"/>
      <w:bookmarkEnd w:id="80"/>
      <w:r w:rsidRPr="00361B21">
        <w:rPr>
          <w:rFonts w:ascii="Times New Roman" w:eastAsia="Times New Roman" w:hAnsi="Times New Roman" w:cs="Times New Roman"/>
          <w:sz w:val="24"/>
          <w:szCs w:val="24"/>
          <w:lang w:eastAsia="pl-PL"/>
        </w:rPr>
        <w:t>3. Spółdzielnia tworzy fundusz na remonty zasobów mieszkaniowych. Odpisy na ten fundusz obciążają koszty gospodarki zasobami mieszkaniowymi. Obowiązek świadczenia na fundusz dotyczy członków spółdzielni, właścicieli lokali niebędących członkami spółdzielni oraz osób niebędących członkami spółdzielni, którym przysługują spółdzielcze własnościowe prawa do lokali.</w:t>
      </w:r>
    </w:p>
    <w:p w14:paraId="68B4177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1" w:name="mip55418984"/>
      <w:bookmarkEnd w:id="81"/>
      <w:r w:rsidRPr="00361B21">
        <w:rPr>
          <w:rFonts w:ascii="Times New Roman" w:eastAsia="Times New Roman" w:hAnsi="Times New Roman" w:cs="Times New Roman"/>
          <w:sz w:val="24"/>
          <w:szCs w:val="24"/>
          <w:lang w:eastAsia="pl-PL"/>
        </w:rPr>
        <w:t>4. Jeżeli kredyt zaciągany przez spółdzielnię ma być zabezpieczony hipoteką ustanowioną na nieruchomości, której spółdzielnia jest właścicielem, a osoby niebędące członkami spółdzielni lub członkowie spółdzielni są uprawnieni z tytułu spółdzielczych praw do lokali w budynku na tej nieruchomości lub zawarto z tymi członkami umowy o budowę lokali na tej nieruchomości, to zawarcie umowy kredytu wymaga również pisemnej zgody większości tych członków spółdzielni oraz osób niebędących członkami; warunek ten stosuje się do zmiany umowy kredytu polegającej na zmianie sposobu zabezpieczenia spłaty zaciągniętego kredytu przez ustanowienie hipoteki. Środki finansowe pochodzące z tego kredytu przeznacza się wyłącznie na potrzeby tej nieruchomości.</w:t>
      </w:r>
    </w:p>
    <w:p w14:paraId="5FF5A97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2" w:name="mip55418985"/>
      <w:bookmarkEnd w:id="82"/>
      <w:r w:rsidRPr="00361B21">
        <w:rPr>
          <w:rFonts w:ascii="Times New Roman" w:eastAsia="Times New Roman" w:hAnsi="Times New Roman" w:cs="Times New Roman"/>
          <w:sz w:val="24"/>
          <w:szCs w:val="24"/>
          <w:lang w:eastAsia="pl-PL"/>
        </w:rPr>
        <w:t>5. Przepis ust. 4 stosuje się odpowiednio w przypadku, gdy spółdzielnia zaciąga kredyt, który ma być zabezpieczony hipoteką ustanowioną na użytkowaniu wieczystym lub części ułamkowej nieruchomości stanowiącej udział spółdzielni we współwłasności tej nieruchomości, a osoby niebędące członkami spółdzielni lub członkowie spółdzielni są uprawnieni z tytułu spółdzielczych praw do lokali w budynku na użytkowanym gruncie lub w budynku stanowiącym współwłasność spółdzielni lub zawarto z tymi członkami umowy o budowę lokali na tym gruncie albo nieruchomości stanowiącej współwłasność spółdzielni.</w:t>
      </w:r>
    </w:p>
    <w:p w14:paraId="6E72332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3" w:name="mip55418986"/>
      <w:bookmarkEnd w:id="83"/>
      <w:r w:rsidRPr="00361B21">
        <w:rPr>
          <w:rFonts w:ascii="Times New Roman" w:eastAsia="Times New Roman" w:hAnsi="Times New Roman" w:cs="Times New Roman"/>
          <w:sz w:val="24"/>
          <w:szCs w:val="24"/>
          <w:lang w:eastAsia="pl-PL"/>
        </w:rPr>
        <w:t>Art. 6</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[Udostępnienie lokalu] </w:t>
      </w:r>
    </w:p>
    <w:p w14:paraId="2E208C7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4" w:name="mip55418987"/>
      <w:bookmarkEnd w:id="84"/>
      <w:r w:rsidRPr="00361B21">
        <w:rPr>
          <w:rFonts w:ascii="Times New Roman" w:eastAsia="Times New Roman" w:hAnsi="Times New Roman" w:cs="Times New Roman"/>
          <w:sz w:val="24"/>
          <w:szCs w:val="24"/>
          <w:lang w:eastAsia="pl-PL"/>
        </w:rPr>
        <w:t>1. W razie awarii wywołującej szkodę lub zagrażającej bezpośrednio powstaniem szkody osoba korzystająca z lokalu jest obowiązana niezwłocznie udostępnić lokal w celu usunięcia awarii. Jeżeli osoba ta jest nieobecna lub odmawia udostępnienia lokalu, spółdzielnia ma prawo wejść do lokalu w obecności funkcjonariusza Policji, a gdy wymaga to pomocy straży pożarnej - także przy jej udziale.</w:t>
      </w:r>
    </w:p>
    <w:p w14:paraId="31B8DD3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5" w:name="mip55418988"/>
      <w:bookmarkEnd w:id="85"/>
      <w:r w:rsidRPr="00361B21">
        <w:rPr>
          <w:rFonts w:ascii="Times New Roman" w:eastAsia="Times New Roman" w:hAnsi="Times New Roman" w:cs="Times New Roman"/>
          <w:sz w:val="24"/>
          <w:szCs w:val="24"/>
          <w:lang w:eastAsia="pl-PL"/>
        </w:rPr>
        <w:t>2. Jeżeli otwarcie lokalu nastąpiło pod nieobecność pełnoletniej osoby z niego korzystającej, spółdzielnia jest obowiązana zabezpieczyć lokal i znajdujące się w nim rzeczy, do czasu przybycia tej osoby; z czynności tych sporządza się protokół.</w:t>
      </w:r>
    </w:p>
    <w:p w14:paraId="1C0C2F4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6" w:name="mip55418989"/>
      <w:bookmarkEnd w:id="86"/>
      <w:r w:rsidRPr="00361B21">
        <w:rPr>
          <w:rFonts w:ascii="Times New Roman" w:eastAsia="Times New Roman" w:hAnsi="Times New Roman" w:cs="Times New Roman"/>
          <w:sz w:val="24"/>
          <w:szCs w:val="24"/>
          <w:lang w:eastAsia="pl-PL"/>
        </w:rPr>
        <w:t>3. Po wcześniejszym uzgodnieniu terminu osoba korzystająca z lokalu powinna także udostępnić spółdzielni lokal w celu:</w:t>
      </w:r>
    </w:p>
    <w:p w14:paraId="1A7D65A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7" w:name="mip55418991"/>
      <w:bookmarkEnd w:id="87"/>
      <w:r w:rsidRPr="00361B21">
        <w:rPr>
          <w:rFonts w:ascii="Times New Roman" w:eastAsia="Times New Roman" w:hAnsi="Times New Roman" w:cs="Times New Roman"/>
          <w:sz w:val="24"/>
          <w:szCs w:val="24"/>
          <w:lang w:eastAsia="pl-PL"/>
        </w:rPr>
        <w:t xml:space="preserve">1) </w:t>
      </w:r>
    </w:p>
    <w:p w14:paraId="57B22C8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lastRenderedPageBreak/>
        <w:t>dokonania okresowego, a w szczególnie uzasadnionych wypadkach również doraźnego przeglądu stanu wyposażenia technicznego lokalu oraz ustalenia zakresu niezbędnych prac i ich wykonania;</w:t>
      </w:r>
    </w:p>
    <w:p w14:paraId="69634E5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8" w:name="mip55418992"/>
      <w:bookmarkEnd w:id="88"/>
      <w:r w:rsidRPr="00361B21">
        <w:rPr>
          <w:rFonts w:ascii="Times New Roman" w:eastAsia="Times New Roman" w:hAnsi="Times New Roman" w:cs="Times New Roman"/>
          <w:sz w:val="24"/>
          <w:szCs w:val="24"/>
          <w:lang w:eastAsia="pl-PL"/>
        </w:rPr>
        <w:t xml:space="preserve">2) </w:t>
      </w:r>
    </w:p>
    <w:p w14:paraId="21C095B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zastępczego wykonania przez spółdzielnię prac obciążających członka spółdzielni albo osobę niebędącą członkiem spółdzielni, której przysługuje spółdzielcze własnościowe prawo do lokalu, albo właściciela lokalu niebędącego członkiem spółdzielni.</w:t>
      </w:r>
    </w:p>
    <w:p w14:paraId="743CD6A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89" w:name="mip55418993"/>
      <w:bookmarkEnd w:id="89"/>
      <w:r w:rsidRPr="00361B21">
        <w:rPr>
          <w:rFonts w:ascii="Times New Roman" w:eastAsia="Times New Roman" w:hAnsi="Times New Roman" w:cs="Times New Roman"/>
          <w:sz w:val="24"/>
          <w:szCs w:val="24"/>
          <w:lang w:eastAsia="pl-PL"/>
        </w:rPr>
        <w:t>4. Jeżeli lokal lub budynek wymaga remontu obciążającego spółdzielnię lub przebudowy, spółdzielnia może żądać od osób korzystających z tego lokalu lub budynku jego udostępnienia w celu wykonania koniecznych robót po wcześniejszym uzgodnieniu terminu.</w:t>
      </w:r>
    </w:p>
    <w:p w14:paraId="5D04064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0" w:name="mip55418994"/>
      <w:bookmarkEnd w:id="90"/>
      <w:r w:rsidRPr="00361B21">
        <w:rPr>
          <w:rFonts w:ascii="Times New Roman" w:eastAsia="Times New Roman" w:hAnsi="Times New Roman" w:cs="Times New Roman"/>
          <w:sz w:val="24"/>
          <w:szCs w:val="24"/>
          <w:lang w:eastAsia="pl-PL"/>
        </w:rPr>
        <w:t>5.</w:t>
      </w:r>
      <w:r w:rsidRPr="00361B21">
        <w:rPr>
          <w:rFonts w:ascii="Times New Roman" w:eastAsia="Times New Roman" w:hAnsi="Times New Roman" w:cs="Times New Roman"/>
          <w:i/>
          <w:iCs/>
          <w:sz w:val="24"/>
          <w:szCs w:val="24"/>
          <w:lang w:eastAsia="pl-PL"/>
        </w:rPr>
        <w:t>(uchylony)</w:t>
      </w:r>
    </w:p>
    <w:p w14:paraId="7E71DFC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1" w:name="mip55418995"/>
      <w:bookmarkEnd w:id="91"/>
      <w:r w:rsidRPr="00361B21">
        <w:rPr>
          <w:rFonts w:ascii="Times New Roman" w:eastAsia="Times New Roman" w:hAnsi="Times New Roman" w:cs="Times New Roman"/>
          <w:sz w:val="24"/>
          <w:szCs w:val="24"/>
          <w:lang w:eastAsia="pl-PL"/>
        </w:rPr>
        <w:t>6. Jeżeli rodzaj remontu budynku tego wymaga, osoby korzystające z lokalu lub budynku obowiązane są na żądanie i koszt spółdzielni w uzgodnionym terminie przenieść się do lokalu zamiennego na okres wykonywania remontu, ściśle oznaczony i podany do wiadomości zainteresowanych. Okres ten nie może być dłuższy niż 12 miesięcy.</w:t>
      </w:r>
    </w:p>
    <w:p w14:paraId="71A2DD8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2" w:name="mip55418996"/>
      <w:bookmarkEnd w:id="92"/>
      <w:r w:rsidRPr="00361B21">
        <w:rPr>
          <w:rFonts w:ascii="Times New Roman" w:eastAsia="Times New Roman" w:hAnsi="Times New Roman" w:cs="Times New Roman"/>
          <w:sz w:val="24"/>
          <w:szCs w:val="24"/>
          <w:lang w:eastAsia="pl-PL"/>
        </w:rPr>
        <w:t>7. W okresie używania lokalu zamiennego członek spółdzielni bądź osoba niebędąca członkiem spółdzielni, której przysługuje spółdzielcze własnościowe prawo do lokalu, albo właściciel lokalu niebędący członkiem spółdzielni wnosi opłaty jedynie za używanie tego lokalu. Opłaty za używanie lokalu zamiennego, bez względu na jego wyposażenie techniczne, nie mogą być wyższe niż opłaty za używanie lokalu dotychczasowego.</w:t>
      </w:r>
    </w:p>
    <w:p w14:paraId="1018CD2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3" w:name="mip55418997"/>
      <w:bookmarkEnd w:id="93"/>
      <w:r w:rsidRPr="00361B21">
        <w:rPr>
          <w:rFonts w:ascii="Times New Roman" w:eastAsia="Times New Roman" w:hAnsi="Times New Roman" w:cs="Times New Roman"/>
          <w:sz w:val="24"/>
          <w:szCs w:val="24"/>
          <w:lang w:eastAsia="pl-PL"/>
        </w:rPr>
        <w:t xml:space="preserve">8. Lokalem zamiennym, o którym mowa w ust. 6 i 7, jest lokal zamienny w rozumieniu ustawy z dnia 21 czerwca 2001 r. o ochronie praw lokatorów, mieszkaniowym zasobie gminy i o zmianie Kodeksu cywilnego (Dz.U. z 2020 r. </w:t>
      </w:r>
      <w:hyperlink r:id="rId39" w:history="1">
        <w:r w:rsidRPr="00361B21">
          <w:rPr>
            <w:rFonts w:ascii="Times New Roman" w:eastAsia="Times New Roman" w:hAnsi="Times New Roman" w:cs="Times New Roman"/>
            <w:color w:val="0000FF"/>
            <w:sz w:val="24"/>
            <w:szCs w:val="24"/>
            <w:u w:val="single"/>
            <w:lang w:eastAsia="pl-PL"/>
          </w:rPr>
          <w:t>poz. 611</w:t>
        </w:r>
      </w:hyperlink>
      <w:r w:rsidRPr="00361B21">
        <w:rPr>
          <w:rFonts w:ascii="Times New Roman" w:eastAsia="Times New Roman" w:hAnsi="Times New Roman" w:cs="Times New Roman"/>
          <w:sz w:val="24"/>
          <w:szCs w:val="24"/>
          <w:lang w:eastAsia="pl-PL"/>
        </w:rPr>
        <w:t>).</w:t>
      </w:r>
    </w:p>
    <w:p w14:paraId="2281F2B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4" w:name="mip55418998"/>
      <w:bookmarkEnd w:id="94"/>
      <w:r w:rsidRPr="00361B21">
        <w:rPr>
          <w:rFonts w:ascii="Times New Roman" w:eastAsia="Times New Roman" w:hAnsi="Times New Roman" w:cs="Times New Roman"/>
          <w:sz w:val="24"/>
          <w:szCs w:val="24"/>
          <w:lang w:eastAsia="pl-PL"/>
        </w:rPr>
        <w:t xml:space="preserve">Art. 7 [Opróżnienie lokalu] </w:t>
      </w:r>
    </w:p>
    <w:p w14:paraId="6E48D86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5" w:name="mip55418999"/>
      <w:bookmarkEnd w:id="95"/>
      <w:r w:rsidRPr="00361B21">
        <w:rPr>
          <w:rFonts w:ascii="Times New Roman" w:eastAsia="Times New Roman" w:hAnsi="Times New Roman" w:cs="Times New Roman"/>
          <w:sz w:val="24"/>
          <w:szCs w:val="24"/>
          <w:lang w:eastAsia="pl-PL"/>
        </w:rPr>
        <w:t>1. W ciągu 3 miesięcy po wygaśnięciu tytułu prawnego do lokalu mieszkalnego osoby, którym przysługiwało spółdzielcze prawo do lokalu, oraz zamieszkujące w tym lokalu osoby, które prawa swoje od nich wywodzą, są obowiązane do opróżnienia lokalu. Na spółdzielni nie ciąży obowiązek dostarczenia innego lokalu.</w:t>
      </w:r>
    </w:p>
    <w:p w14:paraId="7BA3C32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6" w:name="mip55419000"/>
      <w:bookmarkEnd w:id="96"/>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i/>
          <w:iCs/>
          <w:sz w:val="24"/>
          <w:szCs w:val="24"/>
          <w:lang w:eastAsia="pl-PL"/>
        </w:rPr>
        <w:t>(uchylony)</w:t>
      </w:r>
    </w:p>
    <w:p w14:paraId="5482D59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7" w:name="mip55419001"/>
      <w:bookmarkEnd w:id="97"/>
      <w:r w:rsidRPr="00361B21">
        <w:rPr>
          <w:rFonts w:ascii="Times New Roman" w:eastAsia="Times New Roman" w:hAnsi="Times New Roman" w:cs="Times New Roman"/>
          <w:sz w:val="24"/>
          <w:szCs w:val="24"/>
          <w:lang w:eastAsia="pl-PL"/>
        </w:rPr>
        <w:t>3. Spółdzielnia współpracuje z organami samorządowymi i rządowymi oraz instytucjami i organizacjami, które mogą ułatwić uzyskanie innego mieszkania przez osoby wymienione w ust. 1, a w szczególności ułatwia im uzyskanie potrzebnych informacji oraz bezzwłocznie dokonuje rozliczenia zobowiązań i wypłaty należności.</w:t>
      </w:r>
    </w:p>
    <w:p w14:paraId="3A489F4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8" w:name="mip55419002"/>
      <w:bookmarkEnd w:id="98"/>
      <w:r w:rsidRPr="00361B21">
        <w:rPr>
          <w:rFonts w:ascii="Times New Roman" w:eastAsia="Times New Roman" w:hAnsi="Times New Roman" w:cs="Times New Roman"/>
          <w:sz w:val="24"/>
          <w:szCs w:val="24"/>
          <w:lang w:eastAsia="pl-PL"/>
        </w:rPr>
        <w:t>4. Przepis ust. 1 stosuje się odpowiednio w wypadku wygaśnięcia tytułu prawnego do korzystania z lokalu o innym przeznaczeniu, o ile umowa nie stanowi inaczej.</w:t>
      </w:r>
    </w:p>
    <w:p w14:paraId="0F14359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99" w:name="mip55419003"/>
      <w:bookmarkEnd w:id="99"/>
      <w:r w:rsidRPr="00361B21">
        <w:rPr>
          <w:rFonts w:ascii="Times New Roman" w:eastAsia="Times New Roman" w:hAnsi="Times New Roman" w:cs="Times New Roman"/>
          <w:sz w:val="24"/>
          <w:szCs w:val="24"/>
          <w:lang w:eastAsia="pl-PL"/>
        </w:rPr>
        <w:t>Art. 8 [Ustawa i statut] W sprawach nieuregulowanych w ustawie prawa i obowiązki członków spółdzielni dotyczące w szczególności:</w:t>
      </w:r>
    </w:p>
    <w:p w14:paraId="155811C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0" w:name="mip55419005"/>
      <w:bookmarkEnd w:id="100"/>
      <w:r w:rsidRPr="00361B21">
        <w:rPr>
          <w:rFonts w:ascii="Times New Roman" w:eastAsia="Times New Roman" w:hAnsi="Times New Roman" w:cs="Times New Roman"/>
          <w:sz w:val="24"/>
          <w:szCs w:val="24"/>
          <w:lang w:eastAsia="pl-PL"/>
        </w:rPr>
        <w:t xml:space="preserve">1) </w:t>
      </w:r>
    </w:p>
    <w:p w14:paraId="6EAE12A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zawierania umów w sprawie budowy lokali,</w:t>
      </w:r>
    </w:p>
    <w:p w14:paraId="270E359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1" w:name="mip55419006"/>
      <w:bookmarkEnd w:id="101"/>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w:t>
      </w:r>
    </w:p>
    <w:p w14:paraId="672B6A4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i/>
          <w:iCs/>
          <w:sz w:val="24"/>
          <w:szCs w:val="24"/>
          <w:lang w:eastAsia="pl-PL"/>
        </w:rPr>
        <w:t>(uchylony)</w:t>
      </w:r>
    </w:p>
    <w:p w14:paraId="0799000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2" w:name="mip55419007"/>
      <w:bookmarkEnd w:id="102"/>
      <w:r w:rsidRPr="00361B21">
        <w:rPr>
          <w:rFonts w:ascii="Times New Roman" w:eastAsia="Times New Roman" w:hAnsi="Times New Roman" w:cs="Times New Roman"/>
          <w:sz w:val="24"/>
          <w:szCs w:val="24"/>
          <w:lang w:eastAsia="pl-PL"/>
        </w:rPr>
        <w:t xml:space="preserve">2) </w:t>
      </w:r>
    </w:p>
    <w:p w14:paraId="13A21AE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zawierania z członkami, którym przysługują spółdzielcze prawa do lokali, umów o przeniesienie własności lokali,</w:t>
      </w:r>
    </w:p>
    <w:p w14:paraId="4CEDEE8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3" w:name="mip55419008"/>
      <w:bookmarkEnd w:id="103"/>
      <w:r w:rsidRPr="00361B21">
        <w:rPr>
          <w:rFonts w:ascii="Times New Roman" w:eastAsia="Times New Roman" w:hAnsi="Times New Roman" w:cs="Times New Roman"/>
          <w:sz w:val="24"/>
          <w:szCs w:val="24"/>
          <w:lang w:eastAsia="pl-PL"/>
        </w:rPr>
        <w:t xml:space="preserve">3) </w:t>
      </w:r>
    </w:p>
    <w:p w14:paraId="5EE45AC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hyperlink r:id="rId40" w:history="1">
        <w:r w:rsidRPr="00361B21">
          <w:rPr>
            <w:rFonts w:ascii="Times New Roman" w:eastAsia="Times New Roman" w:hAnsi="Times New Roman" w:cs="Times New Roman"/>
            <w:color w:val="0000FF"/>
            <w:sz w:val="24"/>
            <w:szCs w:val="24"/>
            <w:u w:val="single"/>
            <w:vertAlign w:val="superscript"/>
            <w:lang w:eastAsia="pl-PL"/>
          </w:rPr>
          <w:t>2)</w:t>
        </w:r>
      </w:hyperlink>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wnoszenia, ustalania i waloryzacji wkładu mieszkaniowego i budowlanego,</w:t>
      </w:r>
      <w:r w:rsidRPr="00361B21">
        <w:rPr>
          <w:rFonts w:ascii="Times New Roman" w:eastAsia="Times New Roman" w:hAnsi="Times New Roman" w:cs="Times New Roman"/>
          <w:sz w:val="24"/>
          <w:szCs w:val="24"/>
          <w:lang w:eastAsia="pl-PL"/>
        </w:rPr>
        <w:t xml:space="preserve"> </w:t>
      </w:r>
    </w:p>
    <w:p w14:paraId="797B64C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4" w:name="mip55419009"/>
      <w:bookmarkEnd w:id="104"/>
      <w:r w:rsidRPr="00361B21">
        <w:rPr>
          <w:rFonts w:ascii="Times New Roman" w:eastAsia="Times New Roman" w:hAnsi="Times New Roman" w:cs="Times New Roman"/>
          <w:sz w:val="24"/>
          <w:szCs w:val="24"/>
          <w:lang w:eastAsia="pl-PL"/>
        </w:rPr>
        <w:t xml:space="preserve">4) </w:t>
      </w:r>
    </w:p>
    <w:p w14:paraId="0DD6E48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rozliczeń z tytułu dodatkowego wyposażenia lokalu,</w:t>
      </w:r>
    </w:p>
    <w:p w14:paraId="08095FE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5" w:name="mip55419010"/>
      <w:bookmarkEnd w:id="105"/>
      <w:r w:rsidRPr="00361B21">
        <w:rPr>
          <w:rFonts w:ascii="Times New Roman" w:eastAsia="Times New Roman" w:hAnsi="Times New Roman" w:cs="Times New Roman"/>
          <w:sz w:val="24"/>
          <w:szCs w:val="24"/>
          <w:lang w:eastAsia="pl-PL"/>
        </w:rPr>
        <w:t xml:space="preserve">5) </w:t>
      </w:r>
    </w:p>
    <w:p w14:paraId="6AB1642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uprawnień członka spółdzielni do zamiany lokalu</w:t>
      </w:r>
    </w:p>
    <w:p w14:paraId="325D203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6" w:name="mip55419011"/>
      <w:bookmarkEnd w:id="106"/>
      <w:r w:rsidRPr="00361B21">
        <w:rPr>
          <w:rFonts w:ascii="Times New Roman" w:eastAsia="Times New Roman" w:hAnsi="Times New Roman" w:cs="Times New Roman"/>
          <w:sz w:val="24"/>
          <w:szCs w:val="24"/>
          <w:lang w:eastAsia="pl-PL"/>
        </w:rPr>
        <w:lastRenderedPageBreak/>
        <w:t>określają postanowienia statutu.</w:t>
      </w:r>
    </w:p>
    <w:p w14:paraId="39A8A55C" w14:textId="7777777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107" w:name="mip55419012"/>
      <w:bookmarkEnd w:id="107"/>
      <w:r w:rsidRPr="00361B21">
        <w:rPr>
          <w:rFonts w:ascii="Times New Roman" w:eastAsia="Times New Roman" w:hAnsi="Times New Roman" w:cs="Times New Roman"/>
          <w:b/>
          <w:bCs/>
          <w:kern w:val="36"/>
          <w:sz w:val="48"/>
          <w:szCs w:val="48"/>
          <w:lang w:eastAsia="pl-PL"/>
        </w:rPr>
        <w:t>Rozdział 1</w:t>
      </w:r>
      <w:r w:rsidRPr="00361B21">
        <w:rPr>
          <w:rFonts w:ascii="Times New Roman" w:eastAsia="Times New Roman" w:hAnsi="Times New Roman" w:cs="Times New Roman"/>
          <w:b/>
          <w:bCs/>
          <w:kern w:val="36"/>
          <w:sz w:val="48"/>
          <w:szCs w:val="48"/>
          <w:vertAlign w:val="superscript"/>
          <w:lang w:eastAsia="pl-PL"/>
        </w:rPr>
        <w:t>1</w:t>
      </w:r>
      <w:r w:rsidRPr="00361B21">
        <w:rPr>
          <w:rFonts w:ascii="Times New Roman" w:eastAsia="Times New Roman" w:hAnsi="Times New Roman" w:cs="Times New Roman"/>
          <w:b/>
          <w:bCs/>
          <w:kern w:val="36"/>
          <w:sz w:val="48"/>
          <w:szCs w:val="48"/>
          <w:lang w:eastAsia="pl-PL"/>
        </w:rPr>
        <w:t xml:space="preserve">. Prawa członków spółdzielni mieszkaniowej. </w:t>
      </w:r>
    </w:p>
    <w:p w14:paraId="15DC7EA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8" w:name="mip55419013"/>
      <w:bookmarkEnd w:id="108"/>
      <w:r w:rsidRPr="00361B21">
        <w:rPr>
          <w:rFonts w:ascii="Times New Roman" w:eastAsia="Times New Roman" w:hAnsi="Times New Roman" w:cs="Times New Roman"/>
          <w:sz w:val="24"/>
          <w:szCs w:val="24"/>
          <w:lang w:eastAsia="pl-PL"/>
        </w:rPr>
        <w:t>Art. 8</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[Prawo do odpisów i kopii] </w:t>
      </w:r>
    </w:p>
    <w:p w14:paraId="46F4C54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09" w:name="mip55419014"/>
      <w:bookmarkEnd w:id="109"/>
      <w:r w:rsidRPr="00361B21">
        <w:rPr>
          <w:rFonts w:ascii="Times New Roman" w:eastAsia="Times New Roman" w:hAnsi="Times New Roman" w:cs="Times New Roman"/>
          <w:sz w:val="24"/>
          <w:szCs w:val="24"/>
          <w:lang w:eastAsia="pl-PL"/>
        </w:rPr>
        <w:t>1. Członek spółdzielni mieszkaniowej ma prawo otrzymania odpisu statutu i regulaminów oraz kopii uchwał organów spółdzielni i protokołów obrad organów spółdzielni, protokołów lustracji, rocznych sprawozdań finansowych oraz faktur i umów zawieranych przez spółdzielnię z osobami trzecimi.</w:t>
      </w:r>
    </w:p>
    <w:p w14:paraId="37404BF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0" w:name="mip55419015"/>
      <w:bookmarkEnd w:id="110"/>
      <w:r w:rsidRPr="00361B21">
        <w:rPr>
          <w:rFonts w:ascii="Times New Roman" w:eastAsia="Times New Roman" w:hAnsi="Times New Roman" w:cs="Times New Roman"/>
          <w:sz w:val="24"/>
          <w:szCs w:val="24"/>
          <w:lang w:eastAsia="pl-PL"/>
        </w:rPr>
        <w:t xml:space="preserve">2. Koszty sporządzania odpisów i kopii tych dokumentów, z wyjątkiem statutu i regulaminów uchwalonych na podstawie statutu, pokrywa członek spółdzielni wnioskujący o ich otrzymanie. </w:t>
      </w:r>
    </w:p>
    <w:p w14:paraId="38AF3E8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1" w:name="mip55419016"/>
      <w:bookmarkEnd w:id="111"/>
      <w:r w:rsidRPr="00361B21">
        <w:rPr>
          <w:rFonts w:ascii="Times New Roman" w:eastAsia="Times New Roman" w:hAnsi="Times New Roman" w:cs="Times New Roman"/>
          <w:sz w:val="24"/>
          <w:szCs w:val="24"/>
          <w:lang w:eastAsia="pl-PL"/>
        </w:rPr>
        <w:t>3. Statut spółdzielni mieszkaniowej, regulaminy, uchwały i protokoły obrad organów spółdzielni, a także protokoły lustracji i roczne sprawozdanie finansowe powinny być udostępnione na stronie internetowej spółdzielni.</w:t>
      </w:r>
    </w:p>
    <w:p w14:paraId="35FE042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2" w:name="mip55419017"/>
      <w:bookmarkEnd w:id="112"/>
      <w:r w:rsidRPr="00361B21">
        <w:rPr>
          <w:rFonts w:ascii="Times New Roman" w:eastAsia="Times New Roman" w:hAnsi="Times New Roman" w:cs="Times New Roman"/>
          <w:sz w:val="24"/>
          <w:szCs w:val="24"/>
          <w:lang w:eastAsia="pl-PL"/>
        </w:rPr>
        <w:t>Art. 8</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[Rada nadzorcza] </w:t>
      </w:r>
    </w:p>
    <w:p w14:paraId="6CF125F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3" w:name="mip55419018"/>
      <w:bookmarkEnd w:id="113"/>
      <w:r w:rsidRPr="00361B21">
        <w:rPr>
          <w:rFonts w:ascii="Times New Roman" w:eastAsia="Times New Roman" w:hAnsi="Times New Roman" w:cs="Times New Roman"/>
          <w:sz w:val="24"/>
          <w:szCs w:val="24"/>
          <w:lang w:eastAsia="pl-PL"/>
        </w:rPr>
        <w:t>1. Członkowie innych niż zarząd organów spółdzielni mieszkaniowej pełnią swoje funkcje społecznie, z tym że statut może przewidywać wynagrodzenie za udział w posiedzeniach, które jest wypłacane w formie miesięcznego ryczałtu bez względu na ilość posiedzeń i nie może być większe niż minimalne wynagrodzenie za pracę, o którym mowa w ustawie z dnia 10 października 2002 r. o minimalnym wynagrodzeniu za pracę.</w:t>
      </w:r>
    </w:p>
    <w:p w14:paraId="7A4AC64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4" w:name="mip55419019"/>
      <w:bookmarkEnd w:id="114"/>
      <w:r w:rsidRPr="00361B21">
        <w:rPr>
          <w:rFonts w:ascii="Times New Roman" w:eastAsia="Times New Roman" w:hAnsi="Times New Roman" w:cs="Times New Roman"/>
          <w:sz w:val="24"/>
          <w:szCs w:val="24"/>
          <w:lang w:eastAsia="pl-PL"/>
        </w:rPr>
        <w:t>2. W skład rady nadzorczej spółdzielni mieszkaniowej nie mogą wchodzić osoby, będące pracownikami spółdzielni. Uchwała w sprawie wyboru takiej osoby do rady nadzorczej jest nieważna. Z chwilą nawiązania stosunku pracy przez członka rady nadzorczej ustaje jego członkostwo w radzie nadzorczej tej samej spółdzielni.</w:t>
      </w:r>
    </w:p>
    <w:p w14:paraId="21A67A2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5" w:name="mip55419020"/>
      <w:bookmarkEnd w:id="115"/>
      <w:r w:rsidRPr="00361B21">
        <w:rPr>
          <w:rFonts w:ascii="Times New Roman" w:eastAsia="Times New Roman" w:hAnsi="Times New Roman" w:cs="Times New Roman"/>
          <w:sz w:val="24"/>
          <w:szCs w:val="24"/>
          <w:lang w:eastAsia="pl-PL"/>
        </w:rPr>
        <w:t>3. Nie można być członkiem rady nadzorczej dłużej niż przez 2 kolejne kadencje rady nadzorczej.</w:t>
      </w:r>
    </w:p>
    <w:p w14:paraId="0AA7E4B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6" w:name="mip55419021"/>
      <w:bookmarkEnd w:id="116"/>
      <w:r w:rsidRPr="00361B21">
        <w:rPr>
          <w:rFonts w:ascii="Times New Roman" w:eastAsia="Times New Roman" w:hAnsi="Times New Roman" w:cs="Times New Roman"/>
          <w:sz w:val="24"/>
          <w:szCs w:val="24"/>
          <w:lang w:eastAsia="pl-PL"/>
        </w:rPr>
        <w:t>4. Kadencja rady nadzorczej nie może trwać dłużej niż 3 lata.</w:t>
      </w:r>
    </w:p>
    <w:p w14:paraId="65FEC23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7" w:name="mip55419022"/>
      <w:bookmarkEnd w:id="117"/>
      <w:r w:rsidRPr="00361B21">
        <w:rPr>
          <w:rFonts w:ascii="Times New Roman" w:eastAsia="Times New Roman" w:hAnsi="Times New Roman" w:cs="Times New Roman"/>
          <w:sz w:val="24"/>
          <w:szCs w:val="24"/>
          <w:lang w:eastAsia="pl-PL"/>
        </w:rPr>
        <w:t>Art. 8</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xml:space="preserve"> [Walne zgromadzenie] </w:t>
      </w:r>
    </w:p>
    <w:p w14:paraId="796E4BA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8" w:name="mip55419023"/>
      <w:bookmarkEnd w:id="118"/>
      <w:r w:rsidRPr="00361B21">
        <w:rPr>
          <w:rFonts w:ascii="Times New Roman" w:eastAsia="Times New Roman" w:hAnsi="Times New Roman" w:cs="Times New Roman"/>
          <w:sz w:val="24"/>
          <w:szCs w:val="24"/>
          <w:lang w:eastAsia="pl-PL"/>
        </w:rPr>
        <w:t>1. Walne zgromadzenie spółdzielni mieszkaniowej nie może być zastąpione przez zebranie przedstawicieli, jednakże, jeżeli statut tak stanowi, w przypadku gdy liczba członków spółdzielni mieszkaniowej przekroczy 500, walne zgromadzenie może być podzielone na części. Rada nadzorcza ustala zasady zaliczania członków do poszczególnych części walnego zgromadzenia z tym, że nie można zaliczyć członków uprawnionych do lokali znajdujących się w obrębie jednej nieruchomości do różnych części walnego zgromadzenia.</w:t>
      </w:r>
    </w:p>
    <w:p w14:paraId="1758B63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19" w:name="mip55419024"/>
      <w:bookmarkEnd w:id="119"/>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Członek spółdzielni może uczestniczyć w walnym zgromadzeniu osobiście albo przez pełnomocnika. Pełnomocnik nie może zastępować więcej niż jednego członka. Pełnomocnictwo powinno być udzielone na piśmie pod rygorem nieważności i dołączone do protokołu walnego zgromadzenia. Lista pełnomocnictw podlega odczytaniu po rozpoczęciu walnego zgromadzenia. Przepisu </w:t>
      </w:r>
      <w:hyperlink r:id="rId41" w:history="1">
        <w:r w:rsidRPr="00361B21">
          <w:rPr>
            <w:rFonts w:ascii="Times New Roman" w:eastAsia="Times New Roman" w:hAnsi="Times New Roman" w:cs="Times New Roman"/>
            <w:color w:val="0000FF"/>
            <w:sz w:val="24"/>
            <w:szCs w:val="24"/>
            <w:u w:val="single"/>
            <w:lang w:eastAsia="pl-PL"/>
          </w:rPr>
          <w:t>art. 36 § 3</w:t>
        </w:r>
      </w:hyperlink>
      <w:r w:rsidRPr="00361B21">
        <w:rPr>
          <w:rFonts w:ascii="Times New Roman" w:eastAsia="Times New Roman" w:hAnsi="Times New Roman" w:cs="Times New Roman"/>
          <w:sz w:val="24"/>
          <w:szCs w:val="24"/>
          <w:lang w:eastAsia="pl-PL"/>
        </w:rPr>
        <w:t xml:space="preserve"> zdanie pierwsze ustawy z dnia 16 września 1982 r. - Prawo spółdzielcze nie stosuje się.</w:t>
      </w:r>
    </w:p>
    <w:p w14:paraId="4153E5C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0" w:name="mip55419025"/>
      <w:bookmarkEnd w:id="120"/>
      <w:r w:rsidRPr="00361B21">
        <w:rPr>
          <w:rFonts w:ascii="Times New Roman" w:eastAsia="Times New Roman" w:hAnsi="Times New Roman" w:cs="Times New Roman"/>
          <w:sz w:val="24"/>
          <w:szCs w:val="24"/>
          <w:lang w:eastAsia="pl-PL"/>
        </w:rPr>
        <w:t>2. Zarząd zwołuje walne zgromadzenie przynajmniej raz w roku w ciągu 6 miesięcy po upływie roku obrachunkowego.</w:t>
      </w:r>
    </w:p>
    <w:p w14:paraId="4AA1DB4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1" w:name="mip55419026"/>
      <w:bookmarkEnd w:id="121"/>
      <w:r w:rsidRPr="00361B21">
        <w:rPr>
          <w:rFonts w:ascii="Times New Roman" w:eastAsia="Times New Roman" w:hAnsi="Times New Roman" w:cs="Times New Roman"/>
          <w:sz w:val="24"/>
          <w:szCs w:val="24"/>
          <w:lang w:eastAsia="pl-PL"/>
        </w:rPr>
        <w:t>3. Zarząd zwołuje walne zgromadzenie także na żądanie:</w:t>
      </w:r>
    </w:p>
    <w:p w14:paraId="3E67100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2" w:name="mip55419028"/>
      <w:bookmarkEnd w:id="122"/>
      <w:r w:rsidRPr="00361B21">
        <w:rPr>
          <w:rFonts w:ascii="Times New Roman" w:eastAsia="Times New Roman" w:hAnsi="Times New Roman" w:cs="Times New Roman"/>
          <w:sz w:val="24"/>
          <w:szCs w:val="24"/>
          <w:lang w:eastAsia="pl-PL"/>
        </w:rPr>
        <w:t xml:space="preserve">1) </w:t>
      </w:r>
    </w:p>
    <w:p w14:paraId="12DEF4C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rady nadzorczej;</w:t>
      </w:r>
    </w:p>
    <w:p w14:paraId="0E62138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3" w:name="mip55419029"/>
      <w:bookmarkEnd w:id="123"/>
      <w:r w:rsidRPr="00361B21">
        <w:rPr>
          <w:rFonts w:ascii="Times New Roman" w:eastAsia="Times New Roman" w:hAnsi="Times New Roman" w:cs="Times New Roman"/>
          <w:sz w:val="24"/>
          <w:szCs w:val="24"/>
          <w:lang w:eastAsia="pl-PL"/>
        </w:rPr>
        <w:t xml:space="preserve">2) </w:t>
      </w:r>
    </w:p>
    <w:p w14:paraId="6394A8B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lastRenderedPageBreak/>
        <w:t>przynajmniej jednej dziesiątej, nie mniej jednak niż trzech członków, jeżeli uprawnienia tego nie zastrzeżono w statucie dla większej liczby członków.</w:t>
      </w:r>
    </w:p>
    <w:p w14:paraId="591A546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4" w:name="mip55419030"/>
      <w:bookmarkEnd w:id="124"/>
      <w:r w:rsidRPr="00361B21">
        <w:rPr>
          <w:rFonts w:ascii="Times New Roman" w:eastAsia="Times New Roman" w:hAnsi="Times New Roman" w:cs="Times New Roman"/>
          <w:sz w:val="24"/>
          <w:szCs w:val="24"/>
          <w:lang w:eastAsia="pl-PL"/>
        </w:rPr>
        <w:t>4. Żądanie zwołania walnego zgromadzenia powinno być złożone pisemnie z podaniem celu jego zwołania.</w:t>
      </w:r>
    </w:p>
    <w:p w14:paraId="62256D1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5" w:name="mip55419031"/>
      <w:bookmarkEnd w:id="125"/>
      <w:r w:rsidRPr="00361B21">
        <w:rPr>
          <w:rFonts w:ascii="Times New Roman" w:eastAsia="Times New Roman" w:hAnsi="Times New Roman" w:cs="Times New Roman"/>
          <w:sz w:val="24"/>
          <w:szCs w:val="24"/>
          <w:lang w:eastAsia="pl-PL"/>
        </w:rPr>
        <w:t>5. W przypadku wskazanym w ust. 3 walne zgromadzenie zwołuje się w takim terminie, aby mogło się ono odbyć w ciągu czterech tygodni od dnia wniesienia żądania. Jeżeli to nie nastąpi, zwołuje je rada nadzorcza, związek rewizyjny, w którym spółdzielnia jest zrzeszona, lub Krajowa Rada Spółdzielcza, na koszt spółdzielni.</w:t>
      </w:r>
    </w:p>
    <w:p w14:paraId="50D67AC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6" w:name="mip55419032"/>
      <w:bookmarkEnd w:id="126"/>
      <w:r w:rsidRPr="00361B21">
        <w:rPr>
          <w:rFonts w:ascii="Times New Roman" w:eastAsia="Times New Roman" w:hAnsi="Times New Roman" w:cs="Times New Roman"/>
          <w:sz w:val="24"/>
          <w:szCs w:val="24"/>
          <w:lang w:eastAsia="pl-PL"/>
        </w:rPr>
        <w:t xml:space="preserve">6. O czasie, miejscu i porządku obrad walnego zgromadzenia lub jego części zawiadamia się wszystkich członków na piśmie co najmniej 21 dni przed terminem posiedzenia walnego zgromadzenia lub jego pierwszej części. Zawiadomienie powinno zawierać czas, miejsce, porządek obrad oraz informację o miejscu wyłożenia wszystkich sprawozdań i projektów uchwał, które będą przedmiotem obrad oraz informację o prawie członka do zapoznania się z tymi dokumentami. </w:t>
      </w:r>
    </w:p>
    <w:p w14:paraId="4F31B87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7" w:name="mip55419033"/>
      <w:bookmarkEnd w:id="127"/>
      <w:r w:rsidRPr="00361B21">
        <w:rPr>
          <w:rFonts w:ascii="Times New Roman" w:eastAsia="Times New Roman" w:hAnsi="Times New Roman" w:cs="Times New Roman"/>
          <w:sz w:val="24"/>
          <w:szCs w:val="24"/>
          <w:lang w:eastAsia="pl-PL"/>
        </w:rPr>
        <w:t>7. Walne zgromadzenie może podejmować uchwały jedynie w sprawach objętych porządkiem obrad podanym do wiadomości członków w terminach i w sposób określony w ustawie.</w:t>
      </w:r>
    </w:p>
    <w:p w14:paraId="417F0E6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8" w:name="mip55419034"/>
      <w:bookmarkEnd w:id="128"/>
      <w:r w:rsidRPr="00361B21">
        <w:rPr>
          <w:rFonts w:ascii="Times New Roman" w:eastAsia="Times New Roman" w:hAnsi="Times New Roman" w:cs="Times New Roman"/>
          <w:sz w:val="24"/>
          <w:szCs w:val="24"/>
          <w:lang w:eastAsia="pl-PL"/>
        </w:rPr>
        <w:t>8. Walne zgromadzenie jest ważne niezależnie od liczby obecnych na nim członków.</w:t>
      </w:r>
    </w:p>
    <w:p w14:paraId="4257E5A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29" w:name="mip55419035"/>
      <w:bookmarkEnd w:id="129"/>
      <w:r w:rsidRPr="00361B21">
        <w:rPr>
          <w:rFonts w:ascii="Times New Roman" w:eastAsia="Times New Roman" w:hAnsi="Times New Roman" w:cs="Times New Roman"/>
          <w:sz w:val="24"/>
          <w:szCs w:val="24"/>
          <w:lang w:eastAsia="pl-PL"/>
        </w:rPr>
        <w:t>9. Uchwałę uważa się za podjętą, jeżeli była poddana pod głosowanie wszystkich części walnego zgromadzenia, a za uchwałą opowiedziała się wymagana w ustawie lub statucie większość ogólnej liczby członków uczestniczących w walnym zgromadzeniu. Jednakże w sprawach likwidacji spółdzielni, przeznaczenia majątku pozostałego po zaspokojeniu zobowiązań likwidowanej spółdzielni, zbycia nieruchomości, zbycia zakładu lub innej wyodrębnionej jednostki organizacyjnej do podjęcia uchwały konieczne jest aby w posiedzeniach wszystkich części walnego zgromadzenia, na których uchwała była poddana pod głosowanie, uczestniczyła łącznie co najmniej połowa ogólnej liczby uprawnionych do głosowania, chyba, że statut stanowi inaczej.</w:t>
      </w:r>
    </w:p>
    <w:p w14:paraId="4111EA8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0" w:name="mip55419036"/>
      <w:bookmarkEnd w:id="130"/>
      <w:r w:rsidRPr="00361B21">
        <w:rPr>
          <w:rFonts w:ascii="Times New Roman" w:eastAsia="Times New Roman" w:hAnsi="Times New Roman" w:cs="Times New Roman"/>
          <w:sz w:val="24"/>
          <w:szCs w:val="24"/>
          <w:lang w:eastAsia="pl-PL"/>
        </w:rPr>
        <w:t>10. Projekty uchwał i żądania zamieszczenia oznaczonych spraw w porządku obrad walnego zgromadzenia lub jego wszystkich części mają prawo zgłaszać: zarząd, rada nadzorcza i członkowie. Projekty uchwał, w tym uchwał przygotowanych w wyniku tych żądań, powinny być wykładane na co najmniej 14 dni przed terminem walnego zgromadzenia lub jego pierwszej części.</w:t>
      </w:r>
    </w:p>
    <w:p w14:paraId="675FBD2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1" w:name="mip55419037"/>
      <w:bookmarkEnd w:id="131"/>
      <w:r w:rsidRPr="00361B21">
        <w:rPr>
          <w:rFonts w:ascii="Times New Roman" w:eastAsia="Times New Roman" w:hAnsi="Times New Roman" w:cs="Times New Roman"/>
          <w:sz w:val="24"/>
          <w:szCs w:val="24"/>
          <w:lang w:eastAsia="pl-PL"/>
        </w:rPr>
        <w:t xml:space="preserve">11. Członkowie mają prawo zgłaszać projekty uchwał i żądania, o których mowa w ust. 10, w terminie do 15 dni przed dniem posiedzenia walnego zgromadzenia lub jego pierwszej części. Projekt uchwały zgłaszanej przez członków spółdzielni musi być poparty przez co najmniej 10 członków. </w:t>
      </w:r>
    </w:p>
    <w:p w14:paraId="5EE82EC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2" w:name="mip55419038"/>
      <w:bookmarkEnd w:id="132"/>
      <w:r w:rsidRPr="00361B21">
        <w:rPr>
          <w:rFonts w:ascii="Times New Roman" w:eastAsia="Times New Roman" w:hAnsi="Times New Roman" w:cs="Times New Roman"/>
          <w:sz w:val="24"/>
          <w:szCs w:val="24"/>
          <w:lang w:eastAsia="pl-PL"/>
        </w:rPr>
        <w:t>12. Członek ma prawo zgłaszania poprawek do projektów uchwał nie później niż na 3 dni przed posiedzeniem walnego zgromadzenia lub jego pierwszej części.</w:t>
      </w:r>
    </w:p>
    <w:p w14:paraId="0C5839B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3" w:name="mip55419039"/>
      <w:bookmarkEnd w:id="133"/>
      <w:r w:rsidRPr="00361B21">
        <w:rPr>
          <w:rFonts w:ascii="Times New Roman" w:eastAsia="Times New Roman" w:hAnsi="Times New Roman" w:cs="Times New Roman"/>
          <w:sz w:val="24"/>
          <w:szCs w:val="24"/>
          <w:lang w:eastAsia="pl-PL"/>
        </w:rPr>
        <w:t>13. Zarząd jest zobowiązany do przygotowania pod względem formalnym i przedłożenia pod głosowanie na walnym zgromadzeniu projektów uchwał i poprawek zgłoszonych przez członków spółdzielni.</w:t>
      </w:r>
    </w:p>
    <w:p w14:paraId="2FAA6FF4" w14:textId="7777777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134" w:name="mip55419040"/>
      <w:bookmarkEnd w:id="134"/>
      <w:r w:rsidRPr="00361B21">
        <w:rPr>
          <w:rFonts w:ascii="Times New Roman" w:eastAsia="Times New Roman" w:hAnsi="Times New Roman" w:cs="Times New Roman"/>
          <w:b/>
          <w:bCs/>
          <w:kern w:val="36"/>
          <w:sz w:val="48"/>
          <w:szCs w:val="48"/>
          <w:lang w:eastAsia="pl-PL"/>
        </w:rPr>
        <w:t xml:space="preserve">Rozdział 2. Spółdzielcze lokatorskie prawo do lokalu mieszkalnego. </w:t>
      </w:r>
    </w:p>
    <w:p w14:paraId="3895BB0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5" w:name="mip55419041"/>
      <w:bookmarkEnd w:id="135"/>
      <w:r w:rsidRPr="00361B21">
        <w:rPr>
          <w:rFonts w:ascii="Times New Roman" w:eastAsia="Times New Roman" w:hAnsi="Times New Roman" w:cs="Times New Roman"/>
          <w:sz w:val="24"/>
          <w:szCs w:val="24"/>
          <w:lang w:eastAsia="pl-PL"/>
        </w:rPr>
        <w:t xml:space="preserve">Art. 9 [Umowa; treść prawa] </w:t>
      </w:r>
    </w:p>
    <w:p w14:paraId="63340D9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6" w:name="mip55419042"/>
      <w:bookmarkEnd w:id="136"/>
      <w:r w:rsidRPr="00361B21">
        <w:rPr>
          <w:rFonts w:ascii="Times New Roman" w:eastAsia="Times New Roman" w:hAnsi="Times New Roman" w:cs="Times New Roman"/>
          <w:sz w:val="24"/>
          <w:szCs w:val="24"/>
          <w:lang w:eastAsia="pl-PL"/>
        </w:rPr>
        <w:t xml:space="preserve">1. Przez umowę o ustanowienie spółdzielczego lokatorskiego prawa do lokalu mieszkalnego spółdzielnia zobowiązuje się oddać osobie, na rzecz której ustanowione jest prawo, lokal mieszkalny do używania, a osoba ta zobowiązuje się wnieść wkład mieszkaniowy oraz </w:t>
      </w:r>
      <w:r w:rsidRPr="00361B21">
        <w:rPr>
          <w:rFonts w:ascii="Times New Roman" w:eastAsia="Times New Roman" w:hAnsi="Times New Roman" w:cs="Times New Roman"/>
          <w:sz w:val="24"/>
          <w:szCs w:val="24"/>
          <w:lang w:eastAsia="pl-PL"/>
        </w:rPr>
        <w:lastRenderedPageBreak/>
        <w:t>uiszczać opłaty określone w ustawie i w statucie spółdzielni. Spółdzielcze lokatorskie prawo do lokalu mieszkalnego może być ustanowione na rzecz członka spółdzielni albo członka spółdzielni i jego małżonka.</w:t>
      </w:r>
    </w:p>
    <w:p w14:paraId="5EFB7B0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7" w:name="mip55419043"/>
      <w:bookmarkEnd w:id="137"/>
      <w:r w:rsidRPr="00361B21">
        <w:rPr>
          <w:rFonts w:ascii="Times New Roman" w:eastAsia="Times New Roman" w:hAnsi="Times New Roman" w:cs="Times New Roman"/>
          <w:sz w:val="24"/>
          <w:szCs w:val="24"/>
          <w:lang w:eastAsia="pl-PL"/>
        </w:rPr>
        <w:t>2. Spółdzielcze lokatorskie prawo do lokalu mieszkalnego może być ustanowione w budynku stanowiącym własność lub współwłasność spółdzielni.</w:t>
      </w:r>
    </w:p>
    <w:p w14:paraId="70ACB04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8" w:name="mip55419044"/>
      <w:bookmarkEnd w:id="138"/>
      <w:r w:rsidRPr="00361B21">
        <w:rPr>
          <w:rFonts w:ascii="Times New Roman" w:eastAsia="Times New Roman" w:hAnsi="Times New Roman" w:cs="Times New Roman"/>
          <w:sz w:val="24"/>
          <w:szCs w:val="24"/>
          <w:lang w:eastAsia="pl-PL"/>
        </w:rPr>
        <w:t>3. Spółdzielcze lokatorskie prawo do lokalu mieszkalnego jest niezbywalne, nie przechodzi na spadkobierców i nie podlega egzekucji.</w:t>
      </w:r>
    </w:p>
    <w:p w14:paraId="2BF4B9F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39" w:name="mip55419045"/>
      <w:bookmarkEnd w:id="139"/>
      <w:r w:rsidRPr="00361B21">
        <w:rPr>
          <w:rFonts w:ascii="Times New Roman" w:eastAsia="Times New Roman" w:hAnsi="Times New Roman" w:cs="Times New Roman"/>
          <w:sz w:val="24"/>
          <w:szCs w:val="24"/>
          <w:lang w:eastAsia="pl-PL"/>
        </w:rPr>
        <w:t>4. Spółdzielcze lokatorskie prawo do lokalu mieszkalnego powstaje z chwilą zawarcia między osobą ubiegającą się o ustanowienie tego prawa a spółdzielnią umowy, o której mowa w ust. 1. Umowa powinna być zawarta pod rygorem nieważności w formie pisemnej.</w:t>
      </w:r>
    </w:p>
    <w:p w14:paraId="668E141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0" w:name="mip55419046"/>
      <w:bookmarkEnd w:id="140"/>
      <w:r w:rsidRPr="00361B21">
        <w:rPr>
          <w:rFonts w:ascii="Times New Roman" w:eastAsia="Times New Roman" w:hAnsi="Times New Roman" w:cs="Times New Roman"/>
          <w:sz w:val="24"/>
          <w:szCs w:val="24"/>
          <w:lang w:eastAsia="pl-PL"/>
        </w:rPr>
        <w:t>5. Spółdzielcze lokatorskie prawo do lokalu mieszkalnego może należeć do jednej osoby albo do małżonków.</w:t>
      </w:r>
    </w:p>
    <w:p w14:paraId="73A673E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1" w:name="mip55419047"/>
      <w:bookmarkEnd w:id="141"/>
      <w:r w:rsidRPr="00361B21">
        <w:rPr>
          <w:rFonts w:ascii="Times New Roman" w:eastAsia="Times New Roman" w:hAnsi="Times New Roman" w:cs="Times New Roman"/>
          <w:sz w:val="24"/>
          <w:szCs w:val="24"/>
          <w:lang w:eastAsia="pl-PL"/>
        </w:rPr>
        <w:t>6. Do ochrony spółdzielczego lokatorskiego prawa do lokalu mieszkalnego stosuje się odpowiednio przepisy o ochronie własności.</w:t>
      </w:r>
    </w:p>
    <w:p w14:paraId="53B936D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2" w:name="mip55419048"/>
      <w:bookmarkEnd w:id="142"/>
      <w:r w:rsidRPr="00361B21">
        <w:rPr>
          <w:rFonts w:ascii="Times New Roman" w:eastAsia="Times New Roman" w:hAnsi="Times New Roman" w:cs="Times New Roman"/>
          <w:sz w:val="24"/>
          <w:szCs w:val="24"/>
          <w:lang w:eastAsia="pl-PL"/>
        </w:rPr>
        <w:t>7. Wynajmowanie lub oddawanie w bezpłatne używanie przez członka całego lub części lokalu mieszkalnego nie wymaga zgody spółdzielni, chyba że byłoby to związane ze zmianą sposobu korzystania z lokalu lub przeznaczenia lokalu bądź jego części. Jeżeli wynajęcie lub oddanie w bezpłatne używanie miałoby wpływ na wysokość opłat na rzecz spółdzielni, członek obowiązany jest do pisemnego powiadomienia spółdzielni o tej czynności.</w:t>
      </w:r>
    </w:p>
    <w:p w14:paraId="0378B7F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3" w:name="mip55419049"/>
      <w:bookmarkEnd w:id="143"/>
      <w:r w:rsidRPr="00361B21">
        <w:rPr>
          <w:rFonts w:ascii="Times New Roman" w:eastAsia="Times New Roman" w:hAnsi="Times New Roman" w:cs="Times New Roman"/>
          <w:sz w:val="24"/>
          <w:szCs w:val="24"/>
          <w:lang w:eastAsia="pl-PL"/>
        </w:rPr>
        <w:t>7</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Umowy zawarte przez członka w sprawie korzystania z lokalu mieszkalnego lub jego części wygasają najpóźniej z chwilą wygaśnięcia spółdzielczego lokatorskiego prawa do tego lokalu. </w:t>
      </w:r>
    </w:p>
    <w:p w14:paraId="493514A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4" w:name="mip55419050"/>
      <w:bookmarkEnd w:id="144"/>
      <w:r w:rsidRPr="00361B21">
        <w:rPr>
          <w:rFonts w:ascii="Times New Roman" w:eastAsia="Times New Roman" w:hAnsi="Times New Roman" w:cs="Times New Roman"/>
          <w:sz w:val="24"/>
          <w:szCs w:val="24"/>
          <w:lang w:eastAsia="pl-PL"/>
        </w:rPr>
        <w:t>8. Jeżeli spółdzielnia, na mocy jednostronnej czynności prawnej, ustanowiła dla siebie odrębną własność lokalu mieszkalnego, przeniesienie własności lokalu mieszkalnego może nastąpić wyłącznie na rzecz członka, któremu przysługuje spółdzielcze prawo do tego lokalu.</w:t>
      </w:r>
    </w:p>
    <w:p w14:paraId="146639C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5" w:name="mip55419051"/>
      <w:bookmarkEnd w:id="145"/>
      <w:r w:rsidRPr="00361B21">
        <w:rPr>
          <w:rFonts w:ascii="Times New Roman" w:eastAsia="Times New Roman" w:hAnsi="Times New Roman" w:cs="Times New Roman"/>
          <w:sz w:val="24"/>
          <w:szCs w:val="24"/>
          <w:lang w:eastAsia="pl-PL"/>
        </w:rPr>
        <w:t>Art. 9</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[Spółdzielcze lokatorskie prawo do lokalu mieszkalnego, warunki] Spółdzielcze lokatorskie prawo do lokalu mieszkalnego dla lokalu mieszkalnego wybudowanego w ramach przedsięwzięcia inwestycyjno-budowlanego realizowanego przy wykorzystaniu finansowania zwrotnego, o którym mowa w przepisach ustawy z dnia 26 października 1995 r. o niektórych formach popierania budownictwa mieszkaniowego (Dz.U. z 2019 r. </w:t>
      </w:r>
      <w:hyperlink r:id="rId42" w:history="1">
        <w:r w:rsidRPr="00361B21">
          <w:rPr>
            <w:rFonts w:ascii="Times New Roman" w:eastAsia="Times New Roman" w:hAnsi="Times New Roman" w:cs="Times New Roman"/>
            <w:color w:val="0000FF"/>
            <w:sz w:val="24"/>
            <w:szCs w:val="24"/>
            <w:u w:val="single"/>
            <w:lang w:eastAsia="pl-PL"/>
          </w:rPr>
          <w:t>poz. 2195</w:t>
        </w:r>
      </w:hyperlink>
      <w:r w:rsidRPr="00361B21">
        <w:rPr>
          <w:rFonts w:ascii="Times New Roman" w:eastAsia="Times New Roman" w:hAnsi="Times New Roman" w:cs="Times New Roman"/>
          <w:sz w:val="24"/>
          <w:szCs w:val="24"/>
          <w:lang w:eastAsia="pl-PL"/>
        </w:rPr>
        <w:t xml:space="preserve">), może być ustanowione wyłącznie na rzecz osób spełniających warunki, o których mowa w </w:t>
      </w:r>
      <w:hyperlink r:id="rId43" w:history="1">
        <w:r w:rsidRPr="00361B21">
          <w:rPr>
            <w:rFonts w:ascii="Times New Roman" w:eastAsia="Times New Roman" w:hAnsi="Times New Roman" w:cs="Times New Roman"/>
            <w:color w:val="0000FF"/>
            <w:sz w:val="24"/>
            <w:szCs w:val="24"/>
            <w:u w:val="single"/>
            <w:lang w:eastAsia="pl-PL"/>
          </w:rPr>
          <w:t>art. 30 ust. 1</w:t>
        </w:r>
      </w:hyperlink>
      <w:r w:rsidRPr="00361B21">
        <w:rPr>
          <w:rFonts w:ascii="Times New Roman" w:eastAsia="Times New Roman" w:hAnsi="Times New Roman" w:cs="Times New Roman"/>
          <w:sz w:val="24"/>
          <w:szCs w:val="24"/>
          <w:lang w:eastAsia="pl-PL"/>
        </w:rPr>
        <w:t xml:space="preserve"> tej ustawy. </w:t>
      </w:r>
    </w:p>
    <w:p w14:paraId="30C3BC2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6" w:name="mip55419052"/>
      <w:bookmarkEnd w:id="146"/>
      <w:r w:rsidRPr="00361B21">
        <w:rPr>
          <w:rFonts w:ascii="Times New Roman" w:eastAsia="Times New Roman" w:hAnsi="Times New Roman" w:cs="Times New Roman"/>
          <w:sz w:val="24"/>
          <w:szCs w:val="24"/>
          <w:lang w:eastAsia="pl-PL"/>
        </w:rPr>
        <w:t xml:space="preserve">Art. 10 [Umowa o budowę lokalu] </w:t>
      </w:r>
    </w:p>
    <w:p w14:paraId="6016A9E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7" w:name="mip55419053"/>
      <w:bookmarkEnd w:id="147"/>
      <w:r w:rsidRPr="00361B21">
        <w:rPr>
          <w:rFonts w:ascii="Times New Roman" w:eastAsia="Times New Roman" w:hAnsi="Times New Roman" w:cs="Times New Roman"/>
          <w:sz w:val="24"/>
          <w:szCs w:val="24"/>
          <w:lang w:eastAsia="pl-PL"/>
        </w:rPr>
        <w:t>1. Z osobą ubiegającą się o ustanowienie spółdzielczego lokatorskiego prawa do lokalu mieszkalnego spółdzielnia zawiera umowę o budowę lokalu. Umowa ta, zawarta w formie pisemnej pod rygorem nieważności, powinna zobowiązywać strony do zawarcia, po wybudowaniu lokalu, umowy o ustanowienie spółdzielczego lokatorskiego prawa do tego lokalu, a ponadto powinna zawierać:</w:t>
      </w:r>
    </w:p>
    <w:p w14:paraId="60807BB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8" w:name="mip55419055"/>
      <w:bookmarkEnd w:id="148"/>
      <w:r w:rsidRPr="00361B21">
        <w:rPr>
          <w:rFonts w:ascii="Times New Roman" w:eastAsia="Times New Roman" w:hAnsi="Times New Roman" w:cs="Times New Roman"/>
          <w:sz w:val="24"/>
          <w:szCs w:val="24"/>
          <w:lang w:eastAsia="pl-PL"/>
        </w:rPr>
        <w:t xml:space="preserve">1) </w:t>
      </w:r>
    </w:p>
    <w:p w14:paraId="3C1757A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zobowiązanie osoby ubiegającej się o ustanowienie spółdzielczego lokatorskiego prawa do lokalu do pokrywania kosztów zadania inwestycyjnego w części przypadającej na jej lokal przez wniesienie wkładu mieszkaniowego określonego w umowie;</w:t>
      </w:r>
    </w:p>
    <w:p w14:paraId="668972C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49" w:name="mip55419056"/>
      <w:bookmarkEnd w:id="149"/>
      <w:r w:rsidRPr="00361B21">
        <w:rPr>
          <w:rFonts w:ascii="Times New Roman" w:eastAsia="Times New Roman" w:hAnsi="Times New Roman" w:cs="Times New Roman"/>
          <w:sz w:val="24"/>
          <w:szCs w:val="24"/>
          <w:lang w:eastAsia="pl-PL"/>
        </w:rPr>
        <w:t xml:space="preserve">2) </w:t>
      </w:r>
    </w:p>
    <w:p w14:paraId="420564C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określenie zakresu rzeczowego robót realizowanego zadania inwestycyjnego, które będzie stanowić podstawę ustalenia wysokości kosztów budowy lokalu;</w:t>
      </w:r>
    </w:p>
    <w:p w14:paraId="63F9203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0" w:name="mip55419057"/>
      <w:bookmarkEnd w:id="150"/>
      <w:r w:rsidRPr="00361B21">
        <w:rPr>
          <w:rFonts w:ascii="Times New Roman" w:eastAsia="Times New Roman" w:hAnsi="Times New Roman" w:cs="Times New Roman"/>
          <w:sz w:val="24"/>
          <w:szCs w:val="24"/>
          <w:lang w:eastAsia="pl-PL"/>
        </w:rPr>
        <w:t xml:space="preserve">3) </w:t>
      </w:r>
    </w:p>
    <w:p w14:paraId="675658C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określenie zasad ustalania wysokości kosztów budowy lokalu;</w:t>
      </w:r>
    </w:p>
    <w:p w14:paraId="76982F2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1" w:name="mip55419058"/>
      <w:bookmarkEnd w:id="151"/>
      <w:r w:rsidRPr="00361B21">
        <w:rPr>
          <w:rFonts w:ascii="Times New Roman" w:eastAsia="Times New Roman" w:hAnsi="Times New Roman" w:cs="Times New Roman"/>
          <w:sz w:val="24"/>
          <w:szCs w:val="24"/>
          <w:lang w:eastAsia="pl-PL"/>
        </w:rPr>
        <w:t xml:space="preserve">4) </w:t>
      </w:r>
    </w:p>
    <w:p w14:paraId="475667E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inne postanowienia określone w statucie.</w:t>
      </w:r>
    </w:p>
    <w:p w14:paraId="58DCD65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2" w:name="mip55419059"/>
      <w:bookmarkEnd w:id="152"/>
      <w:r w:rsidRPr="00361B21">
        <w:rPr>
          <w:rFonts w:ascii="Times New Roman" w:eastAsia="Times New Roman" w:hAnsi="Times New Roman" w:cs="Times New Roman"/>
          <w:sz w:val="24"/>
          <w:szCs w:val="24"/>
          <w:lang w:eastAsia="pl-PL"/>
        </w:rPr>
        <w:lastRenderedPageBreak/>
        <w:t>2. Osoba, o której mowa w ust. 1, wnosi wkład mieszkaniowy według zasad określonych w statucie w wysokości odpowiadającej różnicy między kosztem budowy przypadającym na jej lokal a uzyskaną przez spółdzielnię pomocą ze środków publicznych lub z innych środków uzyskanych na sfinansowanie kosztów budowy lokalu. Jeżeli część wkładu mieszkaniowego została sfinansowana z zaciągniętego przez spółdzielnię kredytu na sfinansowanie kosztów budowy danego lokalu, osoba, o której mowa w ust. 1, jest obowiązana uczestniczyć w spłacie tego kredytu wraz z odsetkami w części przypadającej na jej lokal.</w:t>
      </w:r>
    </w:p>
    <w:p w14:paraId="2B16D39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3" w:name="mip55419060"/>
      <w:bookmarkEnd w:id="153"/>
      <w:r w:rsidRPr="00361B21">
        <w:rPr>
          <w:rFonts w:ascii="Times New Roman" w:eastAsia="Times New Roman" w:hAnsi="Times New Roman" w:cs="Times New Roman"/>
          <w:sz w:val="24"/>
          <w:szCs w:val="24"/>
          <w:lang w:eastAsia="pl-PL"/>
        </w:rPr>
        <w:t xml:space="preserve">3. Rozliczenie kosztów budowy następuje w terminie 6 miesięcy od dnia oddania budynku do użytkowania. </w:t>
      </w:r>
    </w:p>
    <w:p w14:paraId="25C1275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4" w:name="mip55419061"/>
      <w:bookmarkEnd w:id="154"/>
      <w:r w:rsidRPr="00361B21">
        <w:rPr>
          <w:rFonts w:ascii="Times New Roman" w:eastAsia="Times New Roman" w:hAnsi="Times New Roman" w:cs="Times New Roman"/>
          <w:sz w:val="24"/>
          <w:szCs w:val="24"/>
          <w:lang w:eastAsia="pl-PL"/>
        </w:rPr>
        <w:t>4.</w:t>
      </w:r>
      <w:r w:rsidRPr="00361B21">
        <w:rPr>
          <w:rFonts w:ascii="Times New Roman" w:eastAsia="Times New Roman" w:hAnsi="Times New Roman" w:cs="Times New Roman"/>
          <w:i/>
          <w:iCs/>
          <w:sz w:val="24"/>
          <w:szCs w:val="24"/>
          <w:lang w:eastAsia="pl-PL"/>
        </w:rPr>
        <w:t>(uchylony)</w:t>
      </w:r>
    </w:p>
    <w:p w14:paraId="7E0F37B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5" w:name="mip55419062"/>
      <w:bookmarkEnd w:id="155"/>
      <w:r w:rsidRPr="00361B21">
        <w:rPr>
          <w:rFonts w:ascii="Times New Roman" w:eastAsia="Times New Roman" w:hAnsi="Times New Roman" w:cs="Times New Roman"/>
          <w:sz w:val="24"/>
          <w:szCs w:val="24"/>
          <w:lang w:eastAsia="pl-PL"/>
        </w:rPr>
        <w:t>5.</w:t>
      </w:r>
      <w:r w:rsidRPr="00361B21">
        <w:rPr>
          <w:rFonts w:ascii="Times New Roman" w:eastAsia="Times New Roman" w:hAnsi="Times New Roman" w:cs="Times New Roman"/>
          <w:i/>
          <w:iCs/>
          <w:sz w:val="24"/>
          <w:szCs w:val="24"/>
          <w:lang w:eastAsia="pl-PL"/>
        </w:rPr>
        <w:t>(uchylony)</w:t>
      </w:r>
    </w:p>
    <w:p w14:paraId="28D9D5D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6" w:name="mip55419063"/>
      <w:bookmarkEnd w:id="156"/>
      <w:r w:rsidRPr="00361B21">
        <w:rPr>
          <w:rFonts w:ascii="Times New Roman" w:eastAsia="Times New Roman" w:hAnsi="Times New Roman" w:cs="Times New Roman"/>
          <w:sz w:val="24"/>
          <w:szCs w:val="24"/>
          <w:lang w:eastAsia="pl-PL"/>
        </w:rPr>
        <w:t xml:space="preserve">Art. 11 [Wygaśnięcie prawa] </w:t>
      </w:r>
    </w:p>
    <w:p w14:paraId="47ECF83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7" w:name="mip55419064"/>
      <w:bookmarkEnd w:id="157"/>
      <w:r w:rsidRPr="00361B21">
        <w:rPr>
          <w:rFonts w:ascii="Times New Roman" w:eastAsia="Times New Roman" w:hAnsi="Times New Roman" w:cs="Times New Roman"/>
          <w:sz w:val="24"/>
          <w:szCs w:val="24"/>
          <w:lang w:eastAsia="pl-PL"/>
        </w:rPr>
        <w:t>1. Spółdzielcze lokatorskie prawo do lokalu mieszkalnego wygasa z chwilą ustania członkostwa oraz w innych wypadkach określonych w niniejszym rozdziale.</w:t>
      </w:r>
    </w:p>
    <w:p w14:paraId="68FB136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8" w:name="mip55419065"/>
      <w:bookmarkEnd w:id="158"/>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W przypadku zaległości z zapłatą opłat, o których mowa w </w:t>
      </w:r>
      <w:hyperlink r:id="rId44" w:history="1">
        <w:r w:rsidRPr="00361B21">
          <w:rPr>
            <w:rFonts w:ascii="Times New Roman" w:eastAsia="Times New Roman" w:hAnsi="Times New Roman" w:cs="Times New Roman"/>
            <w:color w:val="0000FF"/>
            <w:sz w:val="24"/>
            <w:szCs w:val="24"/>
            <w:u w:val="single"/>
            <w:lang w:eastAsia="pl-PL"/>
          </w:rPr>
          <w:t>art. 4 ust. 1</w:t>
        </w:r>
      </w:hyperlink>
      <w:r w:rsidRPr="00361B21">
        <w:rPr>
          <w:rFonts w:ascii="Times New Roman" w:eastAsia="Times New Roman" w:hAnsi="Times New Roman" w:cs="Times New Roman"/>
          <w:sz w:val="24"/>
          <w:szCs w:val="24"/>
          <w:lang w:eastAsia="pl-PL"/>
        </w:rPr>
        <w:t xml:space="preserve">, za okres co najmniej 6 miesięcy, rażącego lub uporczywego wykraczania osoby korzystającej z lokalu przeciwko obowiązującemu porządkowi domowemu albo niewłaściwego zachowania tej osoby czyniącego korzystanie z innych lokali lub nieruchomości wspólnej uciążliwym, spółdzielnia może w trybie procesu żądać orzeczenia przez sąd o wygaśnięciu spółdzielczego lokatorskiego prawa do lokalu mieszkalnego. Jeżeli podstawą żądania orzeczenia o wygaśnięciu spółdzielczego lokatorskiego prawa do lokalu mieszkalnego jest zaleganie z zapłatą opłat, o których mowa w </w:t>
      </w:r>
      <w:hyperlink r:id="rId45" w:history="1">
        <w:r w:rsidRPr="00361B21">
          <w:rPr>
            <w:rFonts w:ascii="Times New Roman" w:eastAsia="Times New Roman" w:hAnsi="Times New Roman" w:cs="Times New Roman"/>
            <w:color w:val="0000FF"/>
            <w:sz w:val="24"/>
            <w:szCs w:val="24"/>
            <w:u w:val="single"/>
            <w:lang w:eastAsia="pl-PL"/>
          </w:rPr>
          <w:t>art. 4 ust. 1</w:t>
        </w:r>
      </w:hyperlink>
      <w:r w:rsidRPr="00361B21">
        <w:rPr>
          <w:rFonts w:ascii="Times New Roman" w:eastAsia="Times New Roman" w:hAnsi="Times New Roman" w:cs="Times New Roman"/>
          <w:sz w:val="24"/>
          <w:szCs w:val="24"/>
          <w:lang w:eastAsia="pl-PL"/>
        </w:rPr>
        <w:t>, nie można orzec o wygaśnięciu spółdzielczego lokatorskiego prawa do tego lokalu, jeżeli najpóźniej przed zamknięciem rozprawy przed sądem pierwszej instancji, a jeżeli wniesiono apelację - przed sądem drugiej instancji członek spółdzielni uiści wszystkie zaległe opłaty.</w:t>
      </w:r>
    </w:p>
    <w:p w14:paraId="0324EDF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59" w:name="mip55419066"/>
      <w:bookmarkEnd w:id="159"/>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W przypadku gdy spółdzielcze lokatorskie prawo do lokalu mieszkalnego przysługuje małżonkom wspólnie, sąd może orzec o wygaśnięciu spółdzielczego lokatorskiego prawa do lokalu mieszkalnego wobec jednego z małżonków albo wobec obojga małżonków.</w:t>
      </w:r>
    </w:p>
    <w:p w14:paraId="3ACA5E3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0" w:name="mip55419067"/>
      <w:bookmarkEnd w:id="160"/>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w:t>
      </w:r>
      <w:r w:rsidRPr="00361B21">
        <w:rPr>
          <w:rFonts w:ascii="Times New Roman" w:eastAsia="Times New Roman" w:hAnsi="Times New Roman" w:cs="Times New Roman"/>
          <w:i/>
          <w:iCs/>
          <w:sz w:val="24"/>
          <w:szCs w:val="24"/>
          <w:lang w:eastAsia="pl-PL"/>
        </w:rPr>
        <w:t>(uchylony)</w:t>
      </w:r>
    </w:p>
    <w:p w14:paraId="008C7DD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1" w:name="mip55419068"/>
      <w:bookmarkEnd w:id="161"/>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4</w:t>
      </w:r>
      <w:r w:rsidRPr="00361B21">
        <w:rPr>
          <w:rFonts w:ascii="Times New Roman" w:eastAsia="Times New Roman" w:hAnsi="Times New Roman" w:cs="Times New Roman"/>
          <w:sz w:val="24"/>
          <w:szCs w:val="24"/>
          <w:lang w:eastAsia="pl-PL"/>
        </w:rPr>
        <w:t>. Z chwilą gdy orzeczenie sądu, o którym mowa w ust. 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i 1</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stanie się prawomocne, spółdzielcze lokatorskie prawo do lokalu mieszkalnego wygasa. W przypadku, o którym mowa w ust. 1</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spółdzielcze lokatorskie prawo do lokalu mieszkalnego wygasa wobec jednego z małżonków albo wobec obojga małżonków. </w:t>
      </w:r>
    </w:p>
    <w:p w14:paraId="28C5154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2" w:name="mip55419069"/>
      <w:bookmarkEnd w:id="162"/>
      <w:r w:rsidRPr="00361B21">
        <w:rPr>
          <w:rFonts w:ascii="Times New Roman" w:eastAsia="Times New Roman" w:hAnsi="Times New Roman" w:cs="Times New Roman"/>
          <w:sz w:val="24"/>
          <w:szCs w:val="24"/>
          <w:lang w:eastAsia="pl-PL"/>
        </w:rPr>
        <w:t xml:space="preserve">2. W przypadku wygaśnięcia spółdzielczego lokatorskiego prawa do lokalu mieszkalnego spółdzielnia, z zastrzeżeniem </w:t>
      </w:r>
      <w:hyperlink r:id="rId46" w:history="1">
        <w:r w:rsidRPr="00361B21">
          <w:rPr>
            <w:rFonts w:ascii="Times New Roman" w:eastAsia="Times New Roman" w:hAnsi="Times New Roman" w:cs="Times New Roman"/>
            <w:color w:val="0000FF"/>
            <w:sz w:val="24"/>
            <w:szCs w:val="24"/>
            <w:u w:val="single"/>
            <w:lang w:eastAsia="pl-PL"/>
          </w:rPr>
          <w:t>art. 15</w:t>
        </w:r>
      </w:hyperlink>
      <w:r w:rsidRPr="00361B21">
        <w:rPr>
          <w:rFonts w:ascii="Times New Roman" w:eastAsia="Times New Roman" w:hAnsi="Times New Roman" w:cs="Times New Roman"/>
          <w:sz w:val="24"/>
          <w:szCs w:val="24"/>
          <w:lang w:eastAsia="pl-PL"/>
        </w:rPr>
        <w:t xml:space="preserve"> i </w:t>
      </w:r>
      <w:hyperlink r:id="rId47" w:history="1">
        <w:r w:rsidRPr="00361B21">
          <w:rPr>
            <w:rFonts w:ascii="Times New Roman" w:eastAsia="Times New Roman" w:hAnsi="Times New Roman" w:cs="Times New Roman"/>
            <w:color w:val="0000FF"/>
            <w:sz w:val="24"/>
            <w:szCs w:val="24"/>
            <w:u w:val="single"/>
            <w:lang w:eastAsia="pl-PL"/>
          </w:rPr>
          <w:t>art. 16</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w:t>
        </w:r>
      </w:hyperlink>
      <w:r w:rsidRPr="00361B21">
        <w:rPr>
          <w:rFonts w:ascii="Times New Roman" w:eastAsia="Times New Roman" w:hAnsi="Times New Roman" w:cs="Times New Roman"/>
          <w:sz w:val="24"/>
          <w:szCs w:val="24"/>
          <w:lang w:eastAsia="pl-PL"/>
        </w:rPr>
        <w:t xml:space="preserve"> ogłasza nie później niż w ciągu 3 miesięcy od dnia opróżnienia lokalu, zgodnie z postanowieniami statutu, przetarg na ustanowienie odrębnej własności tego lokalu, zawiadamiając o przetargu w sposób określony w statucie oraz przez publikację ogłoszenia w prasie lokalnej. Warunkiem przeniesienia odrębnej własności lokalu jest wpłata wartości rynkowej lokalu.</w:t>
      </w:r>
    </w:p>
    <w:p w14:paraId="2BCEDD2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3" w:name="mip55419070"/>
      <w:bookmarkEnd w:id="163"/>
      <w:r w:rsidRPr="00361B21">
        <w:rPr>
          <w:rFonts w:ascii="Times New Roman" w:eastAsia="Times New Roman" w:hAnsi="Times New Roman" w:cs="Times New Roman"/>
          <w:sz w:val="24"/>
          <w:szCs w:val="24"/>
          <w:lang w:eastAsia="pl-PL"/>
        </w:rPr>
        <w:t>2a. Spółdzielnia nie przenosi odrębnej własności lokalu, jeżeli:</w:t>
      </w:r>
    </w:p>
    <w:p w14:paraId="3A07E12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4" w:name="mip55419072"/>
      <w:bookmarkEnd w:id="164"/>
      <w:r w:rsidRPr="00361B21">
        <w:rPr>
          <w:rFonts w:ascii="Times New Roman" w:eastAsia="Times New Roman" w:hAnsi="Times New Roman" w:cs="Times New Roman"/>
          <w:sz w:val="24"/>
          <w:szCs w:val="24"/>
          <w:lang w:eastAsia="pl-PL"/>
        </w:rPr>
        <w:t xml:space="preserve">1) </w:t>
      </w:r>
    </w:p>
    <w:p w14:paraId="5B55502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osoba, której przysługiwało spółdzielcze lokatorskie prawo do lokalu mieszkalnego, a której prawo wygasło, zgłosi roszczenie o ponowne ustanowienie spółdzielczego lokatorskiego prawa do lokalu mieszkalnego w przypadku, o którym mowa w </w:t>
      </w:r>
      <w:hyperlink r:id="rId48" w:history="1">
        <w:r w:rsidRPr="00361B21">
          <w:rPr>
            <w:rFonts w:ascii="Times New Roman" w:eastAsia="Times New Roman" w:hAnsi="Times New Roman" w:cs="Times New Roman"/>
            <w:color w:val="0000FF"/>
            <w:sz w:val="24"/>
            <w:szCs w:val="24"/>
            <w:u w:val="single"/>
            <w:lang w:eastAsia="pl-PL"/>
          </w:rPr>
          <w:t>art. 16</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w:t>
        </w:r>
      </w:hyperlink>
      <w:r w:rsidRPr="00361B21">
        <w:rPr>
          <w:rFonts w:ascii="Times New Roman" w:eastAsia="Times New Roman" w:hAnsi="Times New Roman" w:cs="Times New Roman"/>
          <w:sz w:val="24"/>
          <w:szCs w:val="24"/>
          <w:lang w:eastAsia="pl-PL"/>
        </w:rPr>
        <w:t xml:space="preserve"> </w:t>
      </w:r>
    </w:p>
    <w:p w14:paraId="72F1969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5" w:name="mip55419073"/>
      <w:bookmarkEnd w:id="165"/>
      <w:r w:rsidRPr="00361B21">
        <w:rPr>
          <w:rFonts w:ascii="Times New Roman" w:eastAsia="Times New Roman" w:hAnsi="Times New Roman" w:cs="Times New Roman"/>
          <w:sz w:val="24"/>
          <w:szCs w:val="24"/>
          <w:lang w:eastAsia="pl-PL"/>
        </w:rPr>
        <w:t xml:space="preserve">2) </w:t>
      </w:r>
    </w:p>
    <w:p w14:paraId="392A898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osoba, o której mowa w </w:t>
      </w:r>
      <w:hyperlink r:id="rId49" w:history="1">
        <w:r w:rsidRPr="00361B21">
          <w:rPr>
            <w:rFonts w:ascii="Times New Roman" w:eastAsia="Times New Roman" w:hAnsi="Times New Roman" w:cs="Times New Roman"/>
            <w:color w:val="0000FF"/>
            <w:sz w:val="24"/>
            <w:szCs w:val="24"/>
            <w:u w:val="single"/>
            <w:lang w:eastAsia="pl-PL"/>
          </w:rPr>
          <w:t>art. 15 ust. 2</w:t>
        </w:r>
      </w:hyperlink>
      <w:r w:rsidRPr="00361B21">
        <w:rPr>
          <w:rFonts w:ascii="Times New Roman" w:eastAsia="Times New Roman" w:hAnsi="Times New Roman" w:cs="Times New Roman"/>
          <w:sz w:val="24"/>
          <w:szCs w:val="24"/>
          <w:lang w:eastAsia="pl-PL"/>
        </w:rPr>
        <w:t>, zgłosi roszczenie o ustanowienie spółdzielczego lokatorskiego prawa do tego lokalu.</w:t>
      </w:r>
    </w:p>
    <w:p w14:paraId="2FE9D65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6" w:name="mip55419074"/>
      <w:bookmarkEnd w:id="166"/>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W wypadku wygaśnięcia spółdzielczego lokatorskiego prawa do lokalu mieszkalnego spółdzielnia wypłaca osobie uprawnionej wartość rynkową tego lokalu. Przysługująca osobie uprawnionej wartość rynkowa nie może być wyższa od kwoty, jaką spółdzielnia uzyska od </w:t>
      </w:r>
      <w:r w:rsidRPr="00361B21">
        <w:rPr>
          <w:rFonts w:ascii="Times New Roman" w:eastAsia="Times New Roman" w:hAnsi="Times New Roman" w:cs="Times New Roman"/>
          <w:sz w:val="24"/>
          <w:szCs w:val="24"/>
          <w:lang w:eastAsia="pl-PL"/>
        </w:rPr>
        <w:lastRenderedPageBreak/>
        <w:t>osoby obejmującej lokal w wyniku przetargu przeprowadzonego przez spółdzielnię zgodnie z postanowieniami statutu.</w:t>
      </w:r>
    </w:p>
    <w:p w14:paraId="38D044C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7" w:name="mip55419075"/>
      <w:bookmarkEnd w:id="167"/>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Z wartości rynkowej lokalu potrąca się przypadającą na dany lokal część zobowiązań spółdzielni związanych z budową, o których mowa w </w:t>
      </w:r>
      <w:hyperlink r:id="rId50" w:history="1">
        <w:r w:rsidRPr="00361B21">
          <w:rPr>
            <w:rFonts w:ascii="Times New Roman" w:eastAsia="Times New Roman" w:hAnsi="Times New Roman" w:cs="Times New Roman"/>
            <w:color w:val="0000FF"/>
            <w:sz w:val="24"/>
            <w:szCs w:val="24"/>
            <w:u w:val="single"/>
            <w:lang w:eastAsia="pl-PL"/>
          </w:rPr>
          <w:t>art. 10 ust. 1 pkt 1</w:t>
        </w:r>
      </w:hyperlink>
      <w:r w:rsidRPr="00361B21">
        <w:rPr>
          <w:rFonts w:ascii="Times New Roman" w:eastAsia="Times New Roman" w:hAnsi="Times New Roman" w:cs="Times New Roman"/>
          <w:sz w:val="24"/>
          <w:szCs w:val="24"/>
          <w:lang w:eastAsia="pl-PL"/>
        </w:rPr>
        <w:t xml:space="preserve">, w tym w szczególności niewniesiony wkład mieszkaniowy. Jeżeli spółdzielnia skorzystała z pomocy uzyskanej ze środków publicznych lub z innych środków, potrąca się również nominalną kwotę umorzenia kredytu lub dotacji, w części przypadającej na ten lokal oraz kwoty zaległych opłat, o których mowa w </w:t>
      </w:r>
      <w:hyperlink r:id="rId51" w:history="1">
        <w:r w:rsidRPr="00361B21">
          <w:rPr>
            <w:rFonts w:ascii="Times New Roman" w:eastAsia="Times New Roman" w:hAnsi="Times New Roman" w:cs="Times New Roman"/>
            <w:color w:val="0000FF"/>
            <w:sz w:val="24"/>
            <w:szCs w:val="24"/>
            <w:u w:val="single"/>
            <w:lang w:eastAsia="pl-PL"/>
          </w:rPr>
          <w:t>art. 4 ust. 1</w:t>
        </w:r>
      </w:hyperlink>
      <w:r w:rsidRPr="00361B21">
        <w:rPr>
          <w:rFonts w:ascii="Times New Roman" w:eastAsia="Times New Roman" w:hAnsi="Times New Roman" w:cs="Times New Roman"/>
          <w:sz w:val="24"/>
          <w:szCs w:val="24"/>
          <w:lang w:eastAsia="pl-PL"/>
        </w:rPr>
        <w:t>, a także koszty określenia wartości rynkowej lokalu.</w:t>
      </w:r>
    </w:p>
    <w:p w14:paraId="28EAA41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8" w:name="mip55419076"/>
      <w:bookmarkEnd w:id="168"/>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Wynagrodzenie notariusza za ogół czynności notarialnych dokonanych przy zawieraniu umowy oraz koszty sądowe w postępowaniu wieczystoksięgowym obciążają osobę, na rzecz której spółdzielnia dokonuje przeniesienia własności lokalu.</w:t>
      </w:r>
    </w:p>
    <w:p w14:paraId="4CA4CEA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69" w:name="mip55419077"/>
      <w:bookmarkEnd w:id="169"/>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4</w:t>
      </w:r>
      <w:r w:rsidRPr="00361B21">
        <w:rPr>
          <w:rFonts w:ascii="Times New Roman" w:eastAsia="Times New Roman" w:hAnsi="Times New Roman" w:cs="Times New Roman"/>
          <w:sz w:val="24"/>
          <w:szCs w:val="24"/>
          <w:lang w:eastAsia="pl-PL"/>
        </w:rPr>
        <w:t>.</w:t>
      </w:r>
      <w:hyperlink r:id="rId52" w:history="1">
        <w:r w:rsidRPr="00361B21">
          <w:rPr>
            <w:rFonts w:ascii="Times New Roman" w:eastAsia="Times New Roman" w:hAnsi="Times New Roman" w:cs="Times New Roman"/>
            <w:color w:val="0000FF"/>
            <w:sz w:val="24"/>
            <w:szCs w:val="24"/>
            <w:u w:val="single"/>
            <w:vertAlign w:val="superscript"/>
            <w:lang w:eastAsia="pl-PL"/>
          </w:rPr>
          <w:t>3)</w:t>
        </w:r>
      </w:hyperlink>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Warunkiem wypłaty, o której mowa w ust. 2</w:t>
      </w:r>
      <w:r w:rsidRPr="00361B21">
        <w:rPr>
          <w:rFonts w:ascii="Times New Roman" w:eastAsia="Times New Roman" w:hAnsi="Times New Roman" w:cs="Times New Roman"/>
          <w:i/>
          <w:iCs/>
          <w:sz w:val="24"/>
          <w:szCs w:val="24"/>
          <w:vertAlign w:val="superscript"/>
          <w:lang w:eastAsia="pl-PL"/>
        </w:rPr>
        <w:t>1</w:t>
      </w:r>
      <w:r w:rsidRPr="00361B21">
        <w:rPr>
          <w:rFonts w:ascii="Times New Roman" w:eastAsia="Times New Roman" w:hAnsi="Times New Roman" w:cs="Times New Roman"/>
          <w:i/>
          <w:iCs/>
          <w:sz w:val="24"/>
          <w:szCs w:val="24"/>
          <w:lang w:eastAsia="pl-PL"/>
        </w:rPr>
        <w:t>, jest opróżnienie lokalu</w:t>
      </w:r>
      <w:r w:rsidRPr="00361B21">
        <w:rPr>
          <w:rFonts w:ascii="Times New Roman" w:eastAsia="Times New Roman" w:hAnsi="Times New Roman" w:cs="Times New Roman"/>
          <w:sz w:val="24"/>
          <w:szCs w:val="24"/>
          <w:lang w:eastAsia="pl-PL"/>
        </w:rPr>
        <w:t xml:space="preserve">. </w:t>
      </w:r>
    </w:p>
    <w:p w14:paraId="6997E80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0" w:name="mip55419078"/>
      <w:bookmarkEnd w:id="170"/>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5</w:t>
      </w:r>
      <w:r w:rsidRPr="00361B21">
        <w:rPr>
          <w:rFonts w:ascii="Times New Roman" w:eastAsia="Times New Roman" w:hAnsi="Times New Roman" w:cs="Times New Roman"/>
          <w:sz w:val="24"/>
          <w:szCs w:val="24"/>
          <w:lang w:eastAsia="pl-PL"/>
        </w:rPr>
        <w:t xml:space="preserve">. Przepisów ust. 2 nie stosuje się do lokali mieszkalnych wybudowanych przy wykorzystaniu finansowania zwrotnego, o którym mowa w przepisach ustawy z dnia 26 października 1995 r. o niektórych formach popierania budownictwa mieszkaniowego. Dla takich lokali, w przypadku wygaśnięcia spółdzielczego lokatorskiego prawa do lokalu mieszkalnego, spółdzielnia mieszkaniowa może ustanowić spółdzielcze lokatorskie prawo do lokalu mieszkalnego wyłącznie na rzecz osób spełniających warunki, o których mowa w </w:t>
      </w:r>
      <w:hyperlink r:id="rId53" w:history="1">
        <w:r w:rsidRPr="00361B21">
          <w:rPr>
            <w:rFonts w:ascii="Times New Roman" w:eastAsia="Times New Roman" w:hAnsi="Times New Roman" w:cs="Times New Roman"/>
            <w:color w:val="0000FF"/>
            <w:sz w:val="24"/>
            <w:szCs w:val="24"/>
            <w:u w:val="single"/>
            <w:lang w:eastAsia="pl-PL"/>
          </w:rPr>
          <w:t>art. 30 ust. 1</w:t>
        </w:r>
      </w:hyperlink>
      <w:r w:rsidRPr="00361B21">
        <w:rPr>
          <w:rFonts w:ascii="Times New Roman" w:eastAsia="Times New Roman" w:hAnsi="Times New Roman" w:cs="Times New Roman"/>
          <w:sz w:val="24"/>
          <w:szCs w:val="24"/>
          <w:lang w:eastAsia="pl-PL"/>
        </w:rPr>
        <w:t xml:space="preserve"> ustawy z dnia 26 października 1995 r. o niektórych formach popierania budownictwa mieszkaniowego. </w:t>
      </w:r>
    </w:p>
    <w:p w14:paraId="03AC4F5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1" w:name="mip55419079"/>
      <w:bookmarkEnd w:id="171"/>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6</w:t>
      </w:r>
      <w:r w:rsidRPr="00361B21">
        <w:rPr>
          <w:rFonts w:ascii="Times New Roman" w:eastAsia="Times New Roman" w:hAnsi="Times New Roman" w:cs="Times New Roman"/>
          <w:sz w:val="24"/>
          <w:szCs w:val="24"/>
          <w:lang w:eastAsia="pl-PL"/>
        </w:rPr>
        <w:t xml:space="preserve">. W przypadku wygaśnięcia spółdzielczego lokatorskiego prawa do lokalu mieszkalnego, gdy ten lokal nie podlega zbyciu w drodze przetargu na podstawie ust. 2, spółdzielnia zwraca osobie uprawnionej wniesiony wkład mieszkaniowy albo jego wniesioną część, zwaloryzowane według wartości rynkowej lokalu. W rozliczeniu tym nie uwzględnia się długu obciążającego członka spółdzielni z tytułu przypadającej na niego części zaciągniętego przez spółdzielnię kredytu na sfinansowanie kosztów budowy danego lokalu wraz z odsetkami, o którym mowa w </w:t>
      </w:r>
      <w:hyperlink r:id="rId54" w:history="1">
        <w:r w:rsidRPr="00361B21">
          <w:rPr>
            <w:rFonts w:ascii="Times New Roman" w:eastAsia="Times New Roman" w:hAnsi="Times New Roman" w:cs="Times New Roman"/>
            <w:color w:val="0000FF"/>
            <w:sz w:val="24"/>
            <w:szCs w:val="24"/>
            <w:u w:val="single"/>
            <w:lang w:eastAsia="pl-PL"/>
          </w:rPr>
          <w:t>art. 10 ust. 2</w:t>
        </w:r>
      </w:hyperlink>
      <w:r w:rsidRPr="00361B21">
        <w:rPr>
          <w:rFonts w:ascii="Times New Roman" w:eastAsia="Times New Roman" w:hAnsi="Times New Roman" w:cs="Times New Roman"/>
          <w:sz w:val="24"/>
          <w:szCs w:val="24"/>
          <w:lang w:eastAsia="pl-PL"/>
        </w:rPr>
        <w:t xml:space="preserve">. </w:t>
      </w:r>
    </w:p>
    <w:p w14:paraId="046BD84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2" w:name="mip55419080"/>
      <w:bookmarkEnd w:id="172"/>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7</w:t>
      </w:r>
      <w:r w:rsidRPr="00361B21">
        <w:rPr>
          <w:rFonts w:ascii="Times New Roman" w:eastAsia="Times New Roman" w:hAnsi="Times New Roman" w:cs="Times New Roman"/>
          <w:sz w:val="24"/>
          <w:szCs w:val="24"/>
          <w:lang w:eastAsia="pl-PL"/>
        </w:rPr>
        <w:t>. W przypadku, o którym mowa w ust. 2</w:t>
      </w:r>
      <w:r w:rsidRPr="00361B21">
        <w:rPr>
          <w:rFonts w:ascii="Times New Roman" w:eastAsia="Times New Roman" w:hAnsi="Times New Roman" w:cs="Times New Roman"/>
          <w:sz w:val="24"/>
          <w:szCs w:val="24"/>
          <w:vertAlign w:val="superscript"/>
          <w:lang w:eastAsia="pl-PL"/>
        </w:rPr>
        <w:t>6</w:t>
      </w:r>
      <w:r w:rsidRPr="00361B21">
        <w:rPr>
          <w:rFonts w:ascii="Times New Roman" w:eastAsia="Times New Roman" w:hAnsi="Times New Roman" w:cs="Times New Roman"/>
          <w:sz w:val="24"/>
          <w:szCs w:val="24"/>
          <w:lang w:eastAsia="pl-PL"/>
        </w:rPr>
        <w:t>, warunkiem zwrotu wartości wkładu mieszkaniowego albo jego części jest:</w:t>
      </w:r>
    </w:p>
    <w:p w14:paraId="3854ED5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3" w:name="mip55419082"/>
      <w:bookmarkEnd w:id="173"/>
      <w:r w:rsidRPr="00361B21">
        <w:rPr>
          <w:rFonts w:ascii="Times New Roman" w:eastAsia="Times New Roman" w:hAnsi="Times New Roman" w:cs="Times New Roman"/>
          <w:sz w:val="24"/>
          <w:szCs w:val="24"/>
          <w:lang w:eastAsia="pl-PL"/>
        </w:rPr>
        <w:t xml:space="preserve">1) </w:t>
      </w:r>
    </w:p>
    <w:p w14:paraId="2D2107E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wniesienie wkładu mieszkaniowego przez członka spółdzielni i zawarcie umowy o ustanowienie spółdzielczego lokatorskiego prawa do lokalu mieszkalnego, do którego wygasło prawo przysługujące innej osobie;</w:t>
      </w:r>
    </w:p>
    <w:p w14:paraId="6738193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4" w:name="mip55419083"/>
      <w:bookmarkEnd w:id="174"/>
      <w:r w:rsidRPr="00361B21">
        <w:rPr>
          <w:rFonts w:ascii="Times New Roman" w:eastAsia="Times New Roman" w:hAnsi="Times New Roman" w:cs="Times New Roman"/>
          <w:sz w:val="24"/>
          <w:szCs w:val="24"/>
          <w:lang w:eastAsia="pl-PL"/>
        </w:rPr>
        <w:t xml:space="preserve">2) </w:t>
      </w:r>
    </w:p>
    <w:p w14:paraId="6E2BD14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opróżnienie lokalu, chyba że członek spółdzielni zawierający umowę o ustanowienie spółdzielczego lokatorskiego prawa do lokalu mieszkalnego, do którego wygasło prawo przysługujące innej osobie, wyrazi pisemną zgodę na dokonanie wypłaty pomimo nieopróżnienia lokalu.</w:t>
      </w:r>
    </w:p>
    <w:p w14:paraId="2207A40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5" w:name="mip55419084"/>
      <w:bookmarkEnd w:id="175"/>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8</w:t>
      </w:r>
      <w:r w:rsidRPr="00361B21">
        <w:rPr>
          <w:rFonts w:ascii="Times New Roman" w:eastAsia="Times New Roman" w:hAnsi="Times New Roman" w:cs="Times New Roman"/>
          <w:sz w:val="24"/>
          <w:szCs w:val="24"/>
          <w:lang w:eastAsia="pl-PL"/>
        </w:rPr>
        <w:t>. W przypadku, o którym mowa w ust. 2</w:t>
      </w:r>
      <w:r w:rsidRPr="00361B21">
        <w:rPr>
          <w:rFonts w:ascii="Times New Roman" w:eastAsia="Times New Roman" w:hAnsi="Times New Roman" w:cs="Times New Roman"/>
          <w:sz w:val="24"/>
          <w:szCs w:val="24"/>
          <w:vertAlign w:val="superscript"/>
          <w:lang w:eastAsia="pl-PL"/>
        </w:rPr>
        <w:t>7</w:t>
      </w:r>
      <w:r w:rsidRPr="00361B21">
        <w:rPr>
          <w:rFonts w:ascii="Times New Roman" w:eastAsia="Times New Roman" w:hAnsi="Times New Roman" w:cs="Times New Roman"/>
          <w:sz w:val="24"/>
          <w:szCs w:val="24"/>
          <w:lang w:eastAsia="pl-PL"/>
        </w:rPr>
        <w:t xml:space="preserve"> pkt 1, z wkładu mieszkaniowego potrąca się kwoty zaległych opłat, o których mowa w </w:t>
      </w:r>
      <w:hyperlink r:id="rId55" w:history="1">
        <w:r w:rsidRPr="00361B21">
          <w:rPr>
            <w:rFonts w:ascii="Times New Roman" w:eastAsia="Times New Roman" w:hAnsi="Times New Roman" w:cs="Times New Roman"/>
            <w:color w:val="0000FF"/>
            <w:sz w:val="24"/>
            <w:szCs w:val="24"/>
            <w:u w:val="single"/>
            <w:lang w:eastAsia="pl-PL"/>
          </w:rPr>
          <w:t>art. 4 ust. 1</w:t>
        </w:r>
      </w:hyperlink>
      <w:r w:rsidRPr="00361B21">
        <w:rPr>
          <w:rFonts w:ascii="Times New Roman" w:eastAsia="Times New Roman" w:hAnsi="Times New Roman" w:cs="Times New Roman"/>
          <w:sz w:val="24"/>
          <w:szCs w:val="24"/>
          <w:lang w:eastAsia="pl-PL"/>
        </w:rPr>
        <w:t xml:space="preserve">, a także koszty określenia wartości rynkowej lokalu. </w:t>
      </w:r>
    </w:p>
    <w:p w14:paraId="1A2B515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6" w:name="mip55419085"/>
      <w:bookmarkEnd w:id="176"/>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9</w:t>
      </w:r>
      <w:r w:rsidRPr="00361B21">
        <w:rPr>
          <w:rFonts w:ascii="Times New Roman" w:eastAsia="Times New Roman" w:hAnsi="Times New Roman" w:cs="Times New Roman"/>
          <w:sz w:val="24"/>
          <w:szCs w:val="24"/>
          <w:lang w:eastAsia="pl-PL"/>
        </w:rPr>
        <w:t>. Członek spółdzielni zawierający umowę o ustanowienie spółdzielczego lokatorskiego prawa do lokalu mieszkalnego, do którego wygasło prawo przysługujące innej osobie, wnosi wkład mieszkaniowy w wysokości, o której mowa w ust. 2</w:t>
      </w:r>
      <w:r w:rsidRPr="00361B21">
        <w:rPr>
          <w:rFonts w:ascii="Times New Roman" w:eastAsia="Times New Roman" w:hAnsi="Times New Roman" w:cs="Times New Roman"/>
          <w:sz w:val="24"/>
          <w:szCs w:val="24"/>
          <w:vertAlign w:val="superscript"/>
          <w:lang w:eastAsia="pl-PL"/>
        </w:rPr>
        <w:t>6</w:t>
      </w:r>
      <w:r w:rsidRPr="00361B21">
        <w:rPr>
          <w:rFonts w:ascii="Times New Roman" w:eastAsia="Times New Roman" w:hAnsi="Times New Roman" w:cs="Times New Roman"/>
          <w:sz w:val="24"/>
          <w:szCs w:val="24"/>
          <w:lang w:eastAsia="pl-PL"/>
        </w:rPr>
        <w:t>, oraz zobowiązuje się do spłaty długu obciążającego tę osobę z tytułu przypadającej na nią części zaciągniętego przez spółdzielnię kredytu na sfinansowanie kosztów budowy danego lokalu wraz z odsetkami.</w:t>
      </w:r>
    </w:p>
    <w:p w14:paraId="0ADD53E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7" w:name="mip55419086"/>
      <w:bookmarkEnd w:id="177"/>
      <w:r w:rsidRPr="00361B21">
        <w:rPr>
          <w:rFonts w:ascii="Times New Roman" w:eastAsia="Times New Roman" w:hAnsi="Times New Roman" w:cs="Times New Roman"/>
          <w:sz w:val="24"/>
          <w:szCs w:val="24"/>
          <w:lang w:eastAsia="pl-PL"/>
        </w:rPr>
        <w:t>3. Umowa o ustanowienie spółdzielczego lokatorskiego prawa do lokalu mieszkalnego, zawarta z inną osobą przed wygaśnięciem prawa do tego lokalu, jest nieważna.</w:t>
      </w:r>
    </w:p>
    <w:p w14:paraId="67E9573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8" w:name="mip55419087"/>
      <w:bookmarkEnd w:id="178"/>
      <w:r w:rsidRPr="00361B21">
        <w:rPr>
          <w:rFonts w:ascii="Times New Roman" w:eastAsia="Times New Roman" w:hAnsi="Times New Roman" w:cs="Times New Roman"/>
          <w:sz w:val="24"/>
          <w:szCs w:val="24"/>
          <w:lang w:eastAsia="pl-PL"/>
        </w:rPr>
        <w:t>Art. 11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(uchylony)</w:t>
      </w:r>
    </w:p>
    <w:p w14:paraId="7DC44BB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79" w:name="mip55419088"/>
      <w:bookmarkEnd w:id="179"/>
      <w:r w:rsidRPr="00361B21">
        <w:rPr>
          <w:rFonts w:ascii="Times New Roman" w:eastAsia="Times New Roman" w:hAnsi="Times New Roman" w:cs="Times New Roman"/>
          <w:sz w:val="24"/>
          <w:szCs w:val="24"/>
          <w:lang w:eastAsia="pl-PL"/>
        </w:rPr>
        <w:lastRenderedPageBreak/>
        <w:t xml:space="preserve">Art. 12 [Przesłanki nabycia własności lokalu] </w:t>
      </w:r>
      <w:hyperlink r:id="rId56" w:history="1">
        <w:r w:rsidRPr="00361B21">
          <w:rPr>
            <w:rFonts w:ascii="Times New Roman" w:eastAsia="Times New Roman" w:hAnsi="Times New Roman" w:cs="Times New Roman"/>
            <w:color w:val="0000FF"/>
            <w:sz w:val="24"/>
            <w:szCs w:val="24"/>
            <w:u w:val="single"/>
            <w:vertAlign w:val="superscript"/>
            <w:lang w:eastAsia="pl-PL"/>
          </w:rPr>
          <w:t>4)</w:t>
        </w:r>
      </w:hyperlink>
      <w:r w:rsidRPr="00361B21">
        <w:rPr>
          <w:rFonts w:ascii="Times New Roman" w:eastAsia="Times New Roman" w:hAnsi="Times New Roman" w:cs="Times New Roman"/>
          <w:sz w:val="24"/>
          <w:szCs w:val="24"/>
          <w:lang w:eastAsia="pl-PL"/>
        </w:rPr>
        <w:t xml:space="preserve"> </w:t>
      </w:r>
    </w:p>
    <w:p w14:paraId="6E9ACC0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0" w:name="mip55419089"/>
      <w:bookmarkEnd w:id="180"/>
      <w:r w:rsidRPr="00361B21">
        <w:rPr>
          <w:rFonts w:ascii="Times New Roman" w:eastAsia="Times New Roman" w:hAnsi="Times New Roman" w:cs="Times New Roman"/>
          <w:sz w:val="24"/>
          <w:szCs w:val="24"/>
          <w:lang w:eastAsia="pl-PL"/>
        </w:rPr>
        <w:t>1. Na pisemne żądanie członka, któremu przysługuje spółdzielcze lokatorskie prawo do lokalu mieszkalnego, spółdzielnia jest obowiązana zawrzeć z tym członkiem umowę przeniesienia własności lokalu po dokonaniu przez niego:</w:t>
      </w:r>
    </w:p>
    <w:p w14:paraId="439138A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1" w:name="mip55419091"/>
      <w:bookmarkEnd w:id="181"/>
      <w:r w:rsidRPr="00361B21">
        <w:rPr>
          <w:rFonts w:ascii="Times New Roman" w:eastAsia="Times New Roman" w:hAnsi="Times New Roman" w:cs="Times New Roman"/>
          <w:sz w:val="24"/>
          <w:szCs w:val="24"/>
          <w:lang w:eastAsia="pl-PL"/>
        </w:rPr>
        <w:t xml:space="preserve">1) </w:t>
      </w:r>
    </w:p>
    <w:p w14:paraId="3538177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spłaty przypadającej na ten lokal części zobowiązań spółdzielni związanych z budową, o których mowa w </w:t>
      </w:r>
      <w:hyperlink r:id="rId57" w:history="1">
        <w:r w:rsidRPr="00361B21">
          <w:rPr>
            <w:rFonts w:ascii="Times New Roman" w:eastAsia="Times New Roman" w:hAnsi="Times New Roman" w:cs="Times New Roman"/>
            <w:color w:val="0000FF"/>
            <w:sz w:val="24"/>
            <w:szCs w:val="24"/>
            <w:u w:val="single"/>
            <w:lang w:eastAsia="pl-PL"/>
          </w:rPr>
          <w:t>art. 10 ust. 1 pkt 1</w:t>
        </w:r>
      </w:hyperlink>
      <w:r w:rsidRPr="00361B21">
        <w:rPr>
          <w:rFonts w:ascii="Times New Roman" w:eastAsia="Times New Roman" w:hAnsi="Times New Roman" w:cs="Times New Roman"/>
          <w:sz w:val="24"/>
          <w:szCs w:val="24"/>
          <w:lang w:eastAsia="pl-PL"/>
        </w:rPr>
        <w:t xml:space="preserve">, w tym w szczególności odpowiedniej części zadłużenia kredytowego spółdzielni wraz z odsetkami, a jeżeli spółdzielnia skorzystała z pomocy uzyskanej ze środków publicznych lub z innych środków - spłaty przypadającej na ten lokal części umorzenia kredytu w kwocie podlegającej odprowadzeniu przez spółdzielnię do budżetu państwa; </w:t>
      </w:r>
    </w:p>
    <w:p w14:paraId="43EA240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2" w:name="mip55419092"/>
      <w:bookmarkEnd w:id="182"/>
      <w:r w:rsidRPr="00361B21">
        <w:rPr>
          <w:rFonts w:ascii="Times New Roman" w:eastAsia="Times New Roman" w:hAnsi="Times New Roman" w:cs="Times New Roman"/>
          <w:sz w:val="24"/>
          <w:szCs w:val="24"/>
          <w:lang w:eastAsia="pl-PL"/>
        </w:rPr>
        <w:t xml:space="preserve">2) </w:t>
      </w:r>
    </w:p>
    <w:p w14:paraId="0874DF9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spłaty zadłużenia z tytułu opłat, o których mowa w </w:t>
      </w:r>
      <w:hyperlink r:id="rId58" w:history="1">
        <w:r w:rsidRPr="00361B21">
          <w:rPr>
            <w:rFonts w:ascii="Times New Roman" w:eastAsia="Times New Roman" w:hAnsi="Times New Roman" w:cs="Times New Roman"/>
            <w:color w:val="0000FF"/>
            <w:sz w:val="24"/>
            <w:szCs w:val="24"/>
            <w:u w:val="single"/>
            <w:lang w:eastAsia="pl-PL"/>
          </w:rPr>
          <w:t>art. 4 ust. 1</w:t>
        </w:r>
      </w:hyperlink>
      <w:r w:rsidRPr="00361B21">
        <w:rPr>
          <w:rFonts w:ascii="Times New Roman" w:eastAsia="Times New Roman" w:hAnsi="Times New Roman" w:cs="Times New Roman"/>
          <w:sz w:val="24"/>
          <w:szCs w:val="24"/>
          <w:lang w:eastAsia="pl-PL"/>
        </w:rPr>
        <w:t>.</w:t>
      </w:r>
    </w:p>
    <w:p w14:paraId="06B1419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3" w:name="mip55419093"/>
      <w:bookmarkEnd w:id="183"/>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(utracił moc)</w:t>
      </w:r>
      <w:r w:rsidRPr="00361B21">
        <w:rPr>
          <w:rFonts w:ascii="Times New Roman" w:eastAsia="Times New Roman" w:hAnsi="Times New Roman" w:cs="Times New Roman"/>
          <w:sz w:val="24"/>
          <w:szCs w:val="24"/>
          <w:lang w:eastAsia="pl-PL"/>
        </w:rPr>
        <w:t xml:space="preserve"> </w:t>
      </w:r>
    </w:p>
    <w:p w14:paraId="592D68F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4" w:name="mip55419094"/>
      <w:bookmarkEnd w:id="184"/>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Spółdzielnia mieszkaniowa zawiera umowę, o której mowa w ust. 1, w terminie 6 miesięcy od dnia złożenia wniosku przez osobę uprawnioną, chyba że nieruchomość posiada nieuregulowany stan prawny w rozumieniu </w:t>
      </w:r>
      <w:hyperlink r:id="rId59" w:history="1">
        <w:r w:rsidRPr="00361B21">
          <w:rPr>
            <w:rFonts w:ascii="Times New Roman" w:eastAsia="Times New Roman" w:hAnsi="Times New Roman" w:cs="Times New Roman"/>
            <w:color w:val="0000FF"/>
            <w:sz w:val="24"/>
            <w:szCs w:val="24"/>
            <w:u w:val="single"/>
            <w:lang w:eastAsia="pl-PL"/>
          </w:rPr>
          <w:t>art. 113 ust. 6</w:t>
        </w:r>
      </w:hyperlink>
      <w:r w:rsidRPr="00361B21">
        <w:rPr>
          <w:rFonts w:ascii="Times New Roman" w:eastAsia="Times New Roman" w:hAnsi="Times New Roman" w:cs="Times New Roman"/>
          <w:sz w:val="24"/>
          <w:szCs w:val="24"/>
          <w:lang w:eastAsia="pl-PL"/>
        </w:rPr>
        <w:t xml:space="preserve"> ustawy z dnia 21 sierpnia 1997 r. o gospodarce nieruchomościami lub spółdzielni nie przysługuje prawo własności lub użytkowania wieczystego gruntu, na którym wybudowała sama budynek lub wybudowali go jej poprzednicy prawni.</w:t>
      </w:r>
    </w:p>
    <w:p w14:paraId="3E2086E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5" w:name="mip55419095"/>
      <w:bookmarkEnd w:id="185"/>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xml:space="preserve">. W przypadku lokalu mieszkalnego wybudowanego z udziałem kredytu udzielonego przez Bank Gospodarstwa Krajowego ze środków Krajowego Funduszu Mieszkaniowego, spłata przypadającej na ten lokal części umorzenia kredytu, o której mowa w ust. 1 pkt 1, podlega odprowadzeniu przez spółdzielnię mieszkaniową do Funduszu Dopłat, o którym mowa w ustawie z dnia 5 grudnia 2002 r. o dopłatach do oprocentowania kredytów mieszkaniowych o stałej stopie procentowej (Dz.U. z 2019 r. </w:t>
      </w:r>
      <w:hyperlink r:id="rId60" w:history="1">
        <w:r w:rsidRPr="00361B21">
          <w:rPr>
            <w:rFonts w:ascii="Times New Roman" w:eastAsia="Times New Roman" w:hAnsi="Times New Roman" w:cs="Times New Roman"/>
            <w:color w:val="0000FF"/>
            <w:sz w:val="24"/>
            <w:szCs w:val="24"/>
            <w:u w:val="single"/>
            <w:lang w:eastAsia="pl-PL"/>
          </w:rPr>
          <w:t>poz. 1454</w:t>
        </w:r>
      </w:hyperlink>
      <w:r w:rsidRPr="00361B21">
        <w:rPr>
          <w:rFonts w:ascii="Times New Roman" w:eastAsia="Times New Roman" w:hAnsi="Times New Roman" w:cs="Times New Roman"/>
          <w:sz w:val="24"/>
          <w:szCs w:val="24"/>
          <w:lang w:eastAsia="pl-PL"/>
        </w:rPr>
        <w:t>).</w:t>
      </w:r>
    </w:p>
    <w:p w14:paraId="00E4F89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6" w:name="mip55419096"/>
      <w:bookmarkEnd w:id="186"/>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i/>
          <w:iCs/>
          <w:sz w:val="24"/>
          <w:szCs w:val="24"/>
          <w:lang w:eastAsia="pl-PL"/>
        </w:rPr>
        <w:t>(uchylony)</w:t>
      </w:r>
    </w:p>
    <w:p w14:paraId="6B22293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7" w:name="mip55419097"/>
      <w:bookmarkEnd w:id="187"/>
      <w:r w:rsidRPr="00361B21">
        <w:rPr>
          <w:rFonts w:ascii="Times New Roman" w:eastAsia="Times New Roman" w:hAnsi="Times New Roman" w:cs="Times New Roman"/>
          <w:sz w:val="24"/>
          <w:szCs w:val="24"/>
          <w:lang w:eastAsia="pl-PL"/>
        </w:rPr>
        <w:t>3.</w:t>
      </w:r>
      <w:r w:rsidRPr="00361B21">
        <w:rPr>
          <w:rFonts w:ascii="Times New Roman" w:eastAsia="Times New Roman" w:hAnsi="Times New Roman" w:cs="Times New Roman"/>
          <w:i/>
          <w:iCs/>
          <w:sz w:val="24"/>
          <w:szCs w:val="24"/>
          <w:lang w:eastAsia="pl-PL"/>
        </w:rPr>
        <w:t>(uchylony)</w:t>
      </w:r>
    </w:p>
    <w:p w14:paraId="1894648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8" w:name="mip55419098"/>
      <w:bookmarkEnd w:id="188"/>
      <w:r w:rsidRPr="00361B21">
        <w:rPr>
          <w:rFonts w:ascii="Times New Roman" w:eastAsia="Times New Roman" w:hAnsi="Times New Roman" w:cs="Times New Roman"/>
          <w:sz w:val="24"/>
          <w:szCs w:val="24"/>
          <w:lang w:eastAsia="pl-PL"/>
        </w:rPr>
        <w:t>4. Wynagrodzenie notariusza za ogół czynności notarialnych dokonanych przy zawieraniu umowy, o której mowa w ust. 1, oraz koszty sądowe w postępowaniu wieczystoksięgowym obciążają członka spółdzielni, na rzecz którego spółdzielnia dokonuje przeniesienia własności lokalu.</w:t>
      </w:r>
    </w:p>
    <w:p w14:paraId="0FE12E9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89" w:name="mip55419099"/>
      <w:bookmarkEnd w:id="189"/>
      <w:r w:rsidRPr="00361B21">
        <w:rPr>
          <w:rFonts w:ascii="Times New Roman" w:eastAsia="Times New Roman" w:hAnsi="Times New Roman" w:cs="Times New Roman"/>
          <w:sz w:val="24"/>
          <w:szCs w:val="24"/>
          <w:lang w:eastAsia="pl-PL"/>
        </w:rPr>
        <w:t>5. Wynagrodzenie notariusza za ogół czynności notarialnych dokonanych przy zawieraniu umowy, o której mowa w ust. 1, wynosi 1/4 minimalnego wynagrodzenia za pracę, o którym mowa w ustawie z dnia 10 października 2002 r. o minimalnym wynagrodzeniu za pracę.</w:t>
      </w:r>
    </w:p>
    <w:p w14:paraId="4CC51C6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0" w:name="mip55419100"/>
      <w:bookmarkEnd w:id="190"/>
      <w:r w:rsidRPr="00361B21">
        <w:rPr>
          <w:rFonts w:ascii="Times New Roman" w:eastAsia="Times New Roman" w:hAnsi="Times New Roman" w:cs="Times New Roman"/>
          <w:sz w:val="24"/>
          <w:szCs w:val="24"/>
          <w:lang w:eastAsia="pl-PL"/>
        </w:rPr>
        <w:t>Art. 12</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[Ograniczenia statutowe] </w:t>
      </w:r>
    </w:p>
    <w:p w14:paraId="40DEF16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1" w:name="mip55419101"/>
      <w:bookmarkEnd w:id="191"/>
      <w:r w:rsidRPr="00361B21">
        <w:rPr>
          <w:rFonts w:ascii="Times New Roman" w:eastAsia="Times New Roman" w:hAnsi="Times New Roman" w:cs="Times New Roman"/>
          <w:sz w:val="24"/>
          <w:szCs w:val="24"/>
          <w:lang w:eastAsia="pl-PL"/>
        </w:rPr>
        <w:t>1. Statut spółdzielni może przewidywać ograniczenie możliwości przeniesienia przez spółdzielnię na inne osoby własności lokali mieszkalnych w domach dla inwalidów, osób samotnych i innych domach o specjalnym przeznaczeniu.</w:t>
      </w:r>
    </w:p>
    <w:p w14:paraId="43DF1A4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2" w:name="mip55419102"/>
      <w:bookmarkEnd w:id="192"/>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i/>
          <w:iCs/>
          <w:sz w:val="24"/>
          <w:szCs w:val="24"/>
          <w:lang w:eastAsia="pl-PL"/>
        </w:rPr>
        <w:t>(uchylony)</w:t>
      </w:r>
    </w:p>
    <w:p w14:paraId="60FF582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3" w:name="mip55419103"/>
      <w:bookmarkEnd w:id="193"/>
      <w:r w:rsidRPr="00361B21">
        <w:rPr>
          <w:rFonts w:ascii="Times New Roman" w:eastAsia="Times New Roman" w:hAnsi="Times New Roman" w:cs="Times New Roman"/>
          <w:sz w:val="24"/>
          <w:szCs w:val="24"/>
          <w:lang w:eastAsia="pl-PL"/>
        </w:rPr>
        <w:t>Art. 12</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(uchylony)</w:t>
      </w:r>
    </w:p>
    <w:p w14:paraId="3EE4B10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4" w:name="mip55419104"/>
      <w:bookmarkEnd w:id="194"/>
      <w:r w:rsidRPr="00361B21">
        <w:rPr>
          <w:rFonts w:ascii="Times New Roman" w:eastAsia="Times New Roman" w:hAnsi="Times New Roman" w:cs="Times New Roman"/>
          <w:sz w:val="24"/>
          <w:szCs w:val="24"/>
          <w:lang w:eastAsia="pl-PL"/>
        </w:rPr>
        <w:t>Art. 12</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xml:space="preserve"> [Zakaz wyodrębniania na własność] Lokale mieszkalne oraz inne części przedsięwzięcia inwestycyjno-budowlanego, w szczególności garaże i miejsca postojowe w garażu wielostanowiskowym, wybudowane przy wykorzystaniu finansowania zwrotnego, o którym mowa w przepisach ustawy z dnia 26 października 1995 r. o niektórych formach popierania budownictwa mieszkaniowego, nie mogą być, pod rygorem nieważności, wyodrębniane na własność ani zbywane jako udziały we współwłasności nieruchomości, na której zrealizowano przedsięwzięcie inwestycyjno-budowlane. </w:t>
      </w:r>
    </w:p>
    <w:p w14:paraId="6667EE2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5" w:name="mip55419105"/>
      <w:bookmarkEnd w:id="195"/>
      <w:r w:rsidRPr="00361B21">
        <w:rPr>
          <w:rFonts w:ascii="Times New Roman" w:eastAsia="Times New Roman" w:hAnsi="Times New Roman" w:cs="Times New Roman"/>
          <w:sz w:val="24"/>
          <w:szCs w:val="24"/>
          <w:lang w:eastAsia="pl-PL"/>
        </w:rPr>
        <w:t xml:space="preserve">Art. 13 [Skutki rozwodu] Po ustaniu małżeństwa wskutek rozwodu lub po unieważnieniu małżeństwa małżonkowie zawiadamiają spółdzielnię, któremu z nich przypadło spółdzielcze </w:t>
      </w:r>
      <w:r w:rsidRPr="00361B21">
        <w:rPr>
          <w:rFonts w:ascii="Times New Roman" w:eastAsia="Times New Roman" w:hAnsi="Times New Roman" w:cs="Times New Roman"/>
          <w:sz w:val="24"/>
          <w:szCs w:val="24"/>
          <w:lang w:eastAsia="pl-PL"/>
        </w:rPr>
        <w:lastRenderedPageBreak/>
        <w:t xml:space="preserve">lokatorskie prawo do lokalu mieszkalnego. Do momentu zawiadomienia spółdzielni o tym, komu przypadło spółdzielcze lokatorskie prawo do lokalu mieszkalnego, małżonkowie, których małżeństwo zostało rozwiązane przez rozwód lub unieważnione, odpowiadają solidarnie za opłaty, o których mowa w </w:t>
      </w:r>
      <w:hyperlink r:id="rId61" w:history="1">
        <w:r w:rsidRPr="00361B21">
          <w:rPr>
            <w:rFonts w:ascii="Times New Roman" w:eastAsia="Times New Roman" w:hAnsi="Times New Roman" w:cs="Times New Roman"/>
            <w:color w:val="0000FF"/>
            <w:sz w:val="24"/>
            <w:szCs w:val="24"/>
            <w:u w:val="single"/>
            <w:lang w:eastAsia="pl-PL"/>
          </w:rPr>
          <w:t>art. 4 ust. 1</w:t>
        </w:r>
      </w:hyperlink>
      <w:r w:rsidRPr="00361B21">
        <w:rPr>
          <w:rFonts w:ascii="Times New Roman" w:eastAsia="Times New Roman" w:hAnsi="Times New Roman" w:cs="Times New Roman"/>
          <w:sz w:val="24"/>
          <w:szCs w:val="24"/>
          <w:lang w:eastAsia="pl-PL"/>
        </w:rPr>
        <w:t>.</w:t>
      </w:r>
    </w:p>
    <w:p w14:paraId="3C27FFC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6" w:name="mip55419106"/>
      <w:bookmarkEnd w:id="196"/>
      <w:r w:rsidRPr="00361B21">
        <w:rPr>
          <w:rFonts w:ascii="Times New Roman" w:eastAsia="Times New Roman" w:hAnsi="Times New Roman" w:cs="Times New Roman"/>
          <w:sz w:val="24"/>
          <w:szCs w:val="24"/>
          <w:lang w:eastAsia="pl-PL"/>
        </w:rPr>
        <w:t xml:space="preserve">Art. 14 [Śmierć małżonka] </w:t>
      </w:r>
    </w:p>
    <w:p w14:paraId="658C0BD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7" w:name="mip55419107"/>
      <w:bookmarkEnd w:id="197"/>
      <w:r w:rsidRPr="00361B21">
        <w:rPr>
          <w:rFonts w:ascii="Times New Roman" w:eastAsia="Times New Roman" w:hAnsi="Times New Roman" w:cs="Times New Roman"/>
          <w:sz w:val="24"/>
          <w:szCs w:val="24"/>
          <w:lang w:eastAsia="pl-PL"/>
        </w:rPr>
        <w:t>1. Z chwilą śmierci jednego z małżonków spółdzielcze lokatorskie prawo do lokalu mieszkalnego, które przysługiwało obojgu małżonkom, przypada drugiemu małżonkowi.</w:t>
      </w:r>
    </w:p>
    <w:p w14:paraId="48AF512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8" w:name="mip55419108"/>
      <w:bookmarkEnd w:id="198"/>
      <w:r w:rsidRPr="00361B21">
        <w:rPr>
          <w:rFonts w:ascii="Times New Roman" w:eastAsia="Times New Roman" w:hAnsi="Times New Roman" w:cs="Times New Roman"/>
          <w:sz w:val="24"/>
          <w:szCs w:val="24"/>
          <w:lang w:eastAsia="pl-PL"/>
        </w:rPr>
        <w:t>2. Przepis ust. 1 nie narusza uprawnień spadkobierców do dziedziczenia wkładu.</w:t>
      </w:r>
    </w:p>
    <w:p w14:paraId="08C956C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199" w:name="mip55419109"/>
      <w:bookmarkEnd w:id="199"/>
      <w:r w:rsidRPr="00361B21">
        <w:rPr>
          <w:rFonts w:ascii="Times New Roman" w:eastAsia="Times New Roman" w:hAnsi="Times New Roman" w:cs="Times New Roman"/>
          <w:sz w:val="24"/>
          <w:szCs w:val="24"/>
          <w:lang w:eastAsia="pl-PL"/>
        </w:rPr>
        <w:t xml:space="preserve">Art. 15 [Osoby bliskie] </w:t>
      </w:r>
    </w:p>
    <w:p w14:paraId="2F12012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0" w:name="mip55419110"/>
      <w:bookmarkEnd w:id="200"/>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i/>
          <w:iCs/>
          <w:sz w:val="24"/>
          <w:szCs w:val="24"/>
          <w:lang w:eastAsia="pl-PL"/>
        </w:rPr>
        <w:t>(uchylony)</w:t>
      </w:r>
    </w:p>
    <w:p w14:paraId="60C41E1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1" w:name="mip55419111"/>
      <w:bookmarkEnd w:id="201"/>
      <w:r w:rsidRPr="00361B21">
        <w:rPr>
          <w:rFonts w:ascii="Times New Roman" w:eastAsia="Times New Roman" w:hAnsi="Times New Roman" w:cs="Times New Roman"/>
          <w:sz w:val="24"/>
          <w:szCs w:val="24"/>
          <w:lang w:eastAsia="pl-PL"/>
        </w:rPr>
        <w:t xml:space="preserve">2. W przypadku wygaśnięcia spółdzielczego lokatorskiego prawa do lokalu mieszkalnego w następstwie śmierci uprawnionego lub w przypadkach, o których mowa w </w:t>
      </w:r>
      <w:hyperlink r:id="rId62" w:history="1">
        <w:r w:rsidRPr="00361B21">
          <w:rPr>
            <w:rFonts w:ascii="Times New Roman" w:eastAsia="Times New Roman" w:hAnsi="Times New Roman" w:cs="Times New Roman"/>
            <w:color w:val="0000FF"/>
            <w:sz w:val="24"/>
            <w:szCs w:val="24"/>
            <w:u w:val="single"/>
            <w:lang w:eastAsia="pl-PL"/>
          </w:rPr>
          <w:t>art. 11</w:t>
        </w:r>
      </w:hyperlink>
      <w:r w:rsidRPr="00361B21">
        <w:rPr>
          <w:rFonts w:ascii="Times New Roman" w:eastAsia="Times New Roman" w:hAnsi="Times New Roman" w:cs="Times New Roman"/>
          <w:sz w:val="24"/>
          <w:szCs w:val="24"/>
          <w:lang w:eastAsia="pl-PL"/>
        </w:rPr>
        <w:t>, roszczenia o zawarcie umowy o ustanowienie spółdzielczego lokatorskiego prawa do lokalu mieszkalnego przysługują jego osobom bliskim.</w:t>
      </w:r>
    </w:p>
    <w:p w14:paraId="5EC37D7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2" w:name="mip55419112"/>
      <w:bookmarkEnd w:id="202"/>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Umowy, o których mowa w ust. 2, zawiera się na warunkach określonych w dotychczasowej umowie o ustanowieniu spółdzielczego lokatorskiego prawa do lokalu mieszkalnego.</w:t>
      </w:r>
    </w:p>
    <w:p w14:paraId="0CB257D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3" w:name="mip55419113"/>
      <w:bookmarkEnd w:id="203"/>
      <w:r w:rsidRPr="00361B21">
        <w:rPr>
          <w:rFonts w:ascii="Times New Roman" w:eastAsia="Times New Roman" w:hAnsi="Times New Roman" w:cs="Times New Roman"/>
          <w:sz w:val="24"/>
          <w:szCs w:val="24"/>
          <w:lang w:eastAsia="pl-PL"/>
        </w:rPr>
        <w:t xml:space="preserve">3. W przypadku śmierci osoby, o której mowa w </w:t>
      </w:r>
      <w:hyperlink r:id="rId63" w:history="1">
        <w:r w:rsidRPr="00361B21">
          <w:rPr>
            <w:rFonts w:ascii="Times New Roman" w:eastAsia="Times New Roman" w:hAnsi="Times New Roman" w:cs="Times New Roman"/>
            <w:color w:val="0000FF"/>
            <w:sz w:val="24"/>
            <w:szCs w:val="24"/>
            <w:u w:val="single"/>
            <w:lang w:eastAsia="pl-PL"/>
          </w:rPr>
          <w:t>art. 10</w:t>
        </w:r>
      </w:hyperlink>
      <w:r w:rsidRPr="00361B21">
        <w:rPr>
          <w:rFonts w:ascii="Times New Roman" w:eastAsia="Times New Roman" w:hAnsi="Times New Roman" w:cs="Times New Roman"/>
          <w:sz w:val="24"/>
          <w:szCs w:val="24"/>
          <w:lang w:eastAsia="pl-PL"/>
        </w:rPr>
        <w:t xml:space="preserve">, w okresie oczekiwania na zawarcie umowy o ustanowienie spółdzielczego lokatorskiego prawa do lokalu mieszkalnego osobom, o których mowa w ust. 2, które miały wspólnie z osobą, o której mowa w </w:t>
      </w:r>
      <w:hyperlink r:id="rId64" w:history="1">
        <w:r w:rsidRPr="00361B21">
          <w:rPr>
            <w:rFonts w:ascii="Times New Roman" w:eastAsia="Times New Roman" w:hAnsi="Times New Roman" w:cs="Times New Roman"/>
            <w:color w:val="0000FF"/>
            <w:sz w:val="24"/>
            <w:szCs w:val="24"/>
            <w:u w:val="single"/>
            <w:lang w:eastAsia="pl-PL"/>
          </w:rPr>
          <w:t>art. 10</w:t>
        </w:r>
      </w:hyperlink>
      <w:r w:rsidRPr="00361B21">
        <w:rPr>
          <w:rFonts w:ascii="Times New Roman" w:eastAsia="Times New Roman" w:hAnsi="Times New Roman" w:cs="Times New Roman"/>
          <w:sz w:val="24"/>
          <w:szCs w:val="24"/>
          <w:lang w:eastAsia="pl-PL"/>
        </w:rPr>
        <w:t>, zamieszkać w tym lokalu, przysługują roszczenia o zawarcie umowy zgodnie z postanowieniami umowy o budowę lokalu.</w:t>
      </w:r>
    </w:p>
    <w:p w14:paraId="30E1944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4" w:name="mip55419114"/>
      <w:bookmarkEnd w:id="204"/>
      <w:r w:rsidRPr="00361B21">
        <w:rPr>
          <w:rFonts w:ascii="Times New Roman" w:eastAsia="Times New Roman" w:hAnsi="Times New Roman" w:cs="Times New Roman"/>
          <w:sz w:val="24"/>
          <w:szCs w:val="24"/>
          <w:lang w:eastAsia="pl-PL"/>
        </w:rPr>
        <w:t xml:space="preserve">4. Do zachowania roszczeń, o których mowa w ust. 2 i 3, konieczne jest złożenie w terminie jednego roku pisemnego zapewnienia o gotowości zawarcia umowy o ustanowienie spółdzielczego lokatorskiego prawa do lokalu mieszkalnego. W przypadku zgłoszenia się kilku uprawnionych, rozstrzyga sąd w postępowaniu nieprocesowym, biorąc pod uwagę w szczególności okoliczność, czy osoba uprawniona na podstawie ust. 2 zamieszkiwała z byłym członkiem. Po bezskutecznym upływie wyznaczonego przez spółdzielnię terminu wystąpienia do sądu, wyboru dokonuje spółdzielnia. Jeżeli o roszczeniu rozstrzygał sąd, osoby, które pozostawały w sporze, niezwłocznie zawiadamiają o tym spółdzielnię. Do momentu zawiadomienia spółdzielni o tym, komu przypadło spółdzielcze lokatorskie prawo do lokalu mieszkalnego, osoby te odpowiadają solidarnie za opłaty, o których mowa w </w:t>
      </w:r>
      <w:hyperlink r:id="rId65" w:history="1">
        <w:r w:rsidRPr="00361B21">
          <w:rPr>
            <w:rFonts w:ascii="Times New Roman" w:eastAsia="Times New Roman" w:hAnsi="Times New Roman" w:cs="Times New Roman"/>
            <w:color w:val="0000FF"/>
            <w:sz w:val="24"/>
            <w:szCs w:val="24"/>
            <w:u w:val="single"/>
            <w:lang w:eastAsia="pl-PL"/>
          </w:rPr>
          <w:t>art. 4 ust. 1</w:t>
        </w:r>
      </w:hyperlink>
      <w:r w:rsidRPr="00361B21">
        <w:rPr>
          <w:rFonts w:ascii="Times New Roman" w:eastAsia="Times New Roman" w:hAnsi="Times New Roman" w:cs="Times New Roman"/>
          <w:sz w:val="24"/>
          <w:szCs w:val="24"/>
          <w:lang w:eastAsia="pl-PL"/>
        </w:rPr>
        <w:t xml:space="preserve">. </w:t>
      </w:r>
    </w:p>
    <w:p w14:paraId="5901225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5" w:name="mip55419115"/>
      <w:bookmarkEnd w:id="205"/>
      <w:r w:rsidRPr="00361B21">
        <w:rPr>
          <w:rFonts w:ascii="Times New Roman" w:eastAsia="Times New Roman" w:hAnsi="Times New Roman" w:cs="Times New Roman"/>
          <w:sz w:val="24"/>
          <w:szCs w:val="24"/>
          <w:lang w:eastAsia="pl-PL"/>
        </w:rPr>
        <w:t xml:space="preserve">5. Osoba, o której mowa w ust. 3, staje się stroną umowy o budowę lokalu wiążącej osobę, o której mowa w </w:t>
      </w:r>
      <w:hyperlink r:id="rId66" w:history="1">
        <w:r w:rsidRPr="00361B21">
          <w:rPr>
            <w:rFonts w:ascii="Times New Roman" w:eastAsia="Times New Roman" w:hAnsi="Times New Roman" w:cs="Times New Roman"/>
            <w:color w:val="0000FF"/>
            <w:sz w:val="24"/>
            <w:szCs w:val="24"/>
            <w:u w:val="single"/>
            <w:lang w:eastAsia="pl-PL"/>
          </w:rPr>
          <w:t>art. 10</w:t>
        </w:r>
      </w:hyperlink>
      <w:r w:rsidRPr="00361B21">
        <w:rPr>
          <w:rFonts w:ascii="Times New Roman" w:eastAsia="Times New Roman" w:hAnsi="Times New Roman" w:cs="Times New Roman"/>
          <w:sz w:val="24"/>
          <w:szCs w:val="24"/>
          <w:lang w:eastAsia="pl-PL"/>
        </w:rPr>
        <w:t>.</w:t>
      </w:r>
    </w:p>
    <w:p w14:paraId="1B8FE55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6" w:name="mip55419116"/>
      <w:bookmarkEnd w:id="206"/>
      <w:r w:rsidRPr="00361B21">
        <w:rPr>
          <w:rFonts w:ascii="Times New Roman" w:eastAsia="Times New Roman" w:hAnsi="Times New Roman" w:cs="Times New Roman"/>
          <w:sz w:val="24"/>
          <w:szCs w:val="24"/>
          <w:lang w:eastAsia="pl-PL"/>
        </w:rPr>
        <w:t xml:space="preserve">6. W wypadku wygaśnięcia roszczeń lub braku uprawnionych osób, o których mowa w ust. 3, spółdzielnia wypłaca osobie uprawnionej wartość rynkową tego lokalu ustaloną zgodnie z </w:t>
      </w:r>
      <w:hyperlink r:id="rId67" w:history="1">
        <w:r w:rsidRPr="00361B21">
          <w:rPr>
            <w:rFonts w:ascii="Times New Roman" w:eastAsia="Times New Roman" w:hAnsi="Times New Roman" w:cs="Times New Roman"/>
            <w:color w:val="0000FF"/>
            <w:sz w:val="24"/>
            <w:szCs w:val="24"/>
            <w:u w:val="single"/>
            <w:lang w:eastAsia="pl-PL"/>
          </w:rPr>
          <w:t>art. 11 ust. 2</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 xml:space="preserve"> i 2</w:t>
        </w:r>
        <w:r w:rsidRPr="00361B21">
          <w:rPr>
            <w:rFonts w:ascii="Times New Roman" w:eastAsia="Times New Roman" w:hAnsi="Times New Roman" w:cs="Times New Roman"/>
            <w:color w:val="0000FF"/>
            <w:sz w:val="24"/>
            <w:szCs w:val="24"/>
            <w:u w:val="single"/>
            <w:vertAlign w:val="superscript"/>
            <w:lang w:eastAsia="pl-PL"/>
          </w:rPr>
          <w:t>2</w:t>
        </w:r>
        <w:r w:rsidRPr="00361B21">
          <w:rPr>
            <w:rFonts w:ascii="Times New Roman" w:eastAsia="Times New Roman" w:hAnsi="Times New Roman" w:cs="Times New Roman"/>
            <w:color w:val="0000FF"/>
            <w:sz w:val="24"/>
            <w:szCs w:val="24"/>
            <w:u w:val="single"/>
            <w:lang w:eastAsia="pl-PL"/>
          </w:rPr>
          <w:t>.</w:t>
        </w:r>
      </w:hyperlink>
    </w:p>
    <w:p w14:paraId="7A5ECE4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7" w:name="mip55419117"/>
      <w:bookmarkEnd w:id="207"/>
      <w:r w:rsidRPr="00361B21">
        <w:rPr>
          <w:rFonts w:ascii="Times New Roman" w:eastAsia="Times New Roman" w:hAnsi="Times New Roman" w:cs="Times New Roman"/>
          <w:sz w:val="24"/>
          <w:szCs w:val="24"/>
          <w:lang w:eastAsia="pl-PL"/>
        </w:rPr>
        <w:t>7. W wypadku ustania członkostwa w okresie poprzedzającym zawarcie umowy o budowę lokalu osobom, o których mowa w ust. 3, przysługują roszczenia o przyjęcie do spółdzielni i zawarcie umowy.</w:t>
      </w:r>
    </w:p>
    <w:p w14:paraId="221BEA5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8" w:name="mip55419118"/>
      <w:bookmarkEnd w:id="208"/>
      <w:r w:rsidRPr="00361B21">
        <w:rPr>
          <w:rFonts w:ascii="Times New Roman" w:eastAsia="Times New Roman" w:hAnsi="Times New Roman" w:cs="Times New Roman"/>
          <w:sz w:val="24"/>
          <w:szCs w:val="24"/>
          <w:lang w:eastAsia="pl-PL"/>
        </w:rPr>
        <w:t xml:space="preserve">Art. 16 [Skutki likwidacji spółdzielni] </w:t>
      </w:r>
    </w:p>
    <w:p w14:paraId="23FA956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09" w:name="mip55419119"/>
      <w:bookmarkEnd w:id="209"/>
      <w:r w:rsidRPr="00361B21">
        <w:rPr>
          <w:rFonts w:ascii="Times New Roman" w:eastAsia="Times New Roman" w:hAnsi="Times New Roman" w:cs="Times New Roman"/>
          <w:sz w:val="24"/>
          <w:szCs w:val="24"/>
          <w:lang w:eastAsia="pl-PL"/>
        </w:rPr>
        <w:t>1. Jeżeli w toku likwidacji, postępowania upadłościowego albo postępowania egzekucyjnego z nieruchomości spółdzielni nabywcą budynku albo udziału w budynku nie będzie spółdzielnia mieszkaniowa, spółdzielcze lokatorskie prawo do lokalu mieszkalnego przekształca się w prawo najmu podlegające przepisom ustawy o ochronie praw lokatorów, mieszkaniowym zasobie gminy i o zmianie Kodeksu cywilnego.</w:t>
      </w:r>
    </w:p>
    <w:p w14:paraId="5F41686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0" w:name="mip55419120"/>
      <w:bookmarkEnd w:id="210"/>
      <w:r w:rsidRPr="00361B21">
        <w:rPr>
          <w:rFonts w:ascii="Times New Roman" w:eastAsia="Times New Roman" w:hAnsi="Times New Roman" w:cs="Times New Roman"/>
          <w:sz w:val="24"/>
          <w:szCs w:val="24"/>
          <w:lang w:eastAsia="pl-PL"/>
        </w:rPr>
        <w:t xml:space="preserve">2. W przypadku nabycia prawa do gruntu wraz z prawem własności znajdującego się na nim budynku albo udziałem we współwłasności tego budynku przez inną spółdzielnię mieszkaniową, osoby, którym przysługują spółdzielcze lokatorskie prawa do lokali mieszkalnych w tym budynku albo roszczenia o ustanowienie takiego prawa, stają się </w:t>
      </w:r>
      <w:r w:rsidRPr="00361B21">
        <w:rPr>
          <w:rFonts w:ascii="Times New Roman" w:eastAsia="Times New Roman" w:hAnsi="Times New Roman" w:cs="Times New Roman"/>
          <w:sz w:val="24"/>
          <w:szCs w:val="24"/>
          <w:lang w:eastAsia="pl-PL"/>
        </w:rPr>
        <w:lastRenderedPageBreak/>
        <w:t xml:space="preserve">członkami tej spółdzielni, a spółdzielcze lokatorskie prawo do lokalu mieszkalnego lub roszczenie o ustanowienie takiego prawa przysługuje w stosunku do spółdzielni, która nabyła prawo do gruntu wraz z prawem własności budynku lub udziałem we współwłasności budynku. Jednocześnie ustają stosunki członkostwa w spółdzielni, której prawo do gruntu wraz z prawem własności znajdującego się na nim budynku albo udziałem we współwłasności tego budynku zostało zbyte. </w:t>
      </w:r>
    </w:p>
    <w:p w14:paraId="6B5014A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1" w:name="mip55419121"/>
      <w:bookmarkEnd w:id="211"/>
      <w:r w:rsidRPr="00361B21">
        <w:rPr>
          <w:rFonts w:ascii="Times New Roman" w:eastAsia="Times New Roman" w:hAnsi="Times New Roman" w:cs="Times New Roman"/>
          <w:sz w:val="24"/>
          <w:szCs w:val="24"/>
          <w:lang w:eastAsia="pl-PL"/>
        </w:rPr>
        <w:t>3.</w:t>
      </w:r>
      <w:r w:rsidRPr="00361B21">
        <w:rPr>
          <w:rFonts w:ascii="Times New Roman" w:eastAsia="Times New Roman" w:hAnsi="Times New Roman" w:cs="Times New Roman"/>
          <w:i/>
          <w:iCs/>
          <w:sz w:val="24"/>
          <w:szCs w:val="24"/>
          <w:lang w:eastAsia="pl-PL"/>
        </w:rPr>
        <w:t>(uchylony)</w:t>
      </w:r>
    </w:p>
    <w:p w14:paraId="7A3562E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2" w:name="mip55419122"/>
      <w:bookmarkEnd w:id="212"/>
      <w:r w:rsidRPr="00361B21">
        <w:rPr>
          <w:rFonts w:ascii="Times New Roman" w:eastAsia="Times New Roman" w:hAnsi="Times New Roman" w:cs="Times New Roman"/>
          <w:sz w:val="24"/>
          <w:szCs w:val="24"/>
          <w:lang w:eastAsia="pl-PL"/>
        </w:rPr>
        <w:t>Art. 16</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[Roszczenie do spółdzielni o ponowne ustanowienie spółdzielczego lokatorskiego prawa do lokalu mieszkalnego] </w:t>
      </w:r>
    </w:p>
    <w:p w14:paraId="6D20D52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3" w:name="mip55419123"/>
      <w:bookmarkEnd w:id="213"/>
      <w:r w:rsidRPr="00361B21">
        <w:rPr>
          <w:rFonts w:ascii="Times New Roman" w:eastAsia="Times New Roman" w:hAnsi="Times New Roman" w:cs="Times New Roman"/>
          <w:sz w:val="24"/>
          <w:szCs w:val="24"/>
          <w:lang w:eastAsia="pl-PL"/>
        </w:rPr>
        <w:t xml:space="preserve">1. Osobie, której przysługiwało spółdzielcze lokatorskie prawo do lokalu mieszkalnego, a której prawo wygasło z powodu nieuiszczania opłat związanych z eksploatacją i utrzymaniem jej lokalu lub eksploatacją i utrzymaniem nieruchomości stanowiących mienie spółdzielni, przysługuje roszczenie do spółdzielni o ponowne ustanowienie spółdzielczego lokatorskiego prawa do lokalu mieszkalnego, jeżeli spłaci spółdzielni całe zadłużenie wynikające z nieuiszczania tych opłat wraz z odsetkami. </w:t>
      </w:r>
    </w:p>
    <w:p w14:paraId="1F9EBFF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4" w:name="mip55419124"/>
      <w:bookmarkEnd w:id="214"/>
      <w:r w:rsidRPr="00361B21">
        <w:rPr>
          <w:rFonts w:ascii="Times New Roman" w:eastAsia="Times New Roman" w:hAnsi="Times New Roman" w:cs="Times New Roman"/>
          <w:sz w:val="24"/>
          <w:szCs w:val="24"/>
          <w:lang w:eastAsia="pl-PL"/>
        </w:rPr>
        <w:t>2. Roszczenie, o którym mowa w ust. 1, przysługuje tylko wtedy, jeżeli wcześniej nie został ustanowiony tytuł prawny do lokalu na rzecz innej osoby. Warunkiem ustanowienia przez spółdzielnię tytułu prawnego do lokalu na rzecz innej osoby jest opróżnienie lokalu przez osobę, której spółdzielcze lokatorskie prawo do lokalu mieszkalnego wygasło.</w:t>
      </w:r>
    </w:p>
    <w:p w14:paraId="28365AF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5" w:name="mip55419125"/>
      <w:bookmarkEnd w:id="215"/>
      <w:r w:rsidRPr="00361B21">
        <w:rPr>
          <w:rFonts w:ascii="Times New Roman" w:eastAsia="Times New Roman" w:hAnsi="Times New Roman" w:cs="Times New Roman"/>
          <w:sz w:val="24"/>
          <w:szCs w:val="24"/>
          <w:lang w:eastAsia="pl-PL"/>
        </w:rPr>
        <w:t xml:space="preserve">Art. 17 </w:t>
      </w:r>
      <w:r w:rsidRPr="00361B21">
        <w:rPr>
          <w:rFonts w:ascii="Times New Roman" w:eastAsia="Times New Roman" w:hAnsi="Times New Roman" w:cs="Times New Roman"/>
          <w:i/>
          <w:iCs/>
          <w:sz w:val="24"/>
          <w:szCs w:val="24"/>
          <w:lang w:eastAsia="pl-PL"/>
        </w:rPr>
        <w:t>(uchylony)</w:t>
      </w:r>
    </w:p>
    <w:p w14:paraId="484D7EF7" w14:textId="7777777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216" w:name="mip55419126"/>
      <w:bookmarkEnd w:id="216"/>
      <w:r w:rsidRPr="00361B21">
        <w:rPr>
          <w:rFonts w:ascii="Times New Roman" w:eastAsia="Times New Roman" w:hAnsi="Times New Roman" w:cs="Times New Roman"/>
          <w:b/>
          <w:bCs/>
          <w:kern w:val="36"/>
          <w:sz w:val="48"/>
          <w:szCs w:val="48"/>
          <w:lang w:eastAsia="pl-PL"/>
        </w:rPr>
        <w:t>Rozdział 2</w:t>
      </w:r>
      <w:r w:rsidRPr="00361B21">
        <w:rPr>
          <w:rFonts w:ascii="Times New Roman" w:eastAsia="Times New Roman" w:hAnsi="Times New Roman" w:cs="Times New Roman"/>
          <w:b/>
          <w:bCs/>
          <w:kern w:val="36"/>
          <w:sz w:val="48"/>
          <w:szCs w:val="48"/>
          <w:vertAlign w:val="superscript"/>
          <w:lang w:eastAsia="pl-PL"/>
        </w:rPr>
        <w:t>1</w:t>
      </w:r>
      <w:r w:rsidRPr="00361B21">
        <w:rPr>
          <w:rFonts w:ascii="Times New Roman" w:eastAsia="Times New Roman" w:hAnsi="Times New Roman" w:cs="Times New Roman"/>
          <w:b/>
          <w:bCs/>
          <w:kern w:val="36"/>
          <w:sz w:val="48"/>
          <w:szCs w:val="48"/>
          <w:lang w:eastAsia="pl-PL"/>
        </w:rPr>
        <w:t xml:space="preserve">. Spółdzielcze własnościowe prawo do lokalu. </w:t>
      </w:r>
    </w:p>
    <w:p w14:paraId="600CA88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7" w:name="mip55419127"/>
      <w:bookmarkEnd w:id="217"/>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[Umowa, treść prawa] </w:t>
      </w:r>
    </w:p>
    <w:p w14:paraId="60A9A12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8" w:name="mip55419128"/>
      <w:bookmarkEnd w:id="218"/>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i/>
          <w:iCs/>
          <w:sz w:val="24"/>
          <w:szCs w:val="24"/>
          <w:lang w:eastAsia="pl-PL"/>
        </w:rPr>
        <w:t>(uchylony)</w:t>
      </w:r>
    </w:p>
    <w:p w14:paraId="6699114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19" w:name="mip55419129"/>
      <w:bookmarkEnd w:id="219"/>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i/>
          <w:iCs/>
          <w:sz w:val="24"/>
          <w:szCs w:val="24"/>
          <w:lang w:eastAsia="pl-PL"/>
        </w:rPr>
        <w:t>(uchylony)</w:t>
      </w:r>
    </w:p>
    <w:p w14:paraId="19392AD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0" w:name="mip55419130"/>
      <w:bookmarkEnd w:id="220"/>
      <w:r w:rsidRPr="00361B21">
        <w:rPr>
          <w:rFonts w:ascii="Times New Roman" w:eastAsia="Times New Roman" w:hAnsi="Times New Roman" w:cs="Times New Roman"/>
          <w:sz w:val="24"/>
          <w:szCs w:val="24"/>
          <w:lang w:eastAsia="pl-PL"/>
        </w:rPr>
        <w:t>3.</w:t>
      </w:r>
      <w:r w:rsidRPr="00361B21">
        <w:rPr>
          <w:rFonts w:ascii="Times New Roman" w:eastAsia="Times New Roman" w:hAnsi="Times New Roman" w:cs="Times New Roman"/>
          <w:i/>
          <w:iCs/>
          <w:sz w:val="24"/>
          <w:szCs w:val="24"/>
          <w:lang w:eastAsia="pl-PL"/>
        </w:rPr>
        <w:t>(uchylony)</w:t>
      </w:r>
    </w:p>
    <w:p w14:paraId="412D1D3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1" w:name="mip55419131"/>
      <w:bookmarkEnd w:id="221"/>
      <w:r w:rsidRPr="00361B21">
        <w:rPr>
          <w:rFonts w:ascii="Times New Roman" w:eastAsia="Times New Roman" w:hAnsi="Times New Roman" w:cs="Times New Roman"/>
          <w:sz w:val="24"/>
          <w:szCs w:val="24"/>
          <w:lang w:eastAsia="pl-PL"/>
        </w:rPr>
        <w:t>4.</w:t>
      </w:r>
      <w:r w:rsidRPr="00361B21">
        <w:rPr>
          <w:rFonts w:ascii="Times New Roman" w:eastAsia="Times New Roman" w:hAnsi="Times New Roman" w:cs="Times New Roman"/>
          <w:i/>
          <w:iCs/>
          <w:sz w:val="24"/>
          <w:szCs w:val="24"/>
          <w:lang w:eastAsia="pl-PL"/>
        </w:rPr>
        <w:t>(uchylony)</w:t>
      </w:r>
    </w:p>
    <w:p w14:paraId="7AC7DAF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2" w:name="mip55419132"/>
      <w:bookmarkEnd w:id="222"/>
      <w:r w:rsidRPr="00361B21">
        <w:rPr>
          <w:rFonts w:ascii="Times New Roman" w:eastAsia="Times New Roman" w:hAnsi="Times New Roman" w:cs="Times New Roman"/>
          <w:sz w:val="24"/>
          <w:szCs w:val="24"/>
          <w:lang w:eastAsia="pl-PL"/>
        </w:rPr>
        <w:t>5.</w:t>
      </w:r>
      <w:r w:rsidRPr="00361B21">
        <w:rPr>
          <w:rFonts w:ascii="Times New Roman" w:eastAsia="Times New Roman" w:hAnsi="Times New Roman" w:cs="Times New Roman"/>
          <w:i/>
          <w:iCs/>
          <w:sz w:val="24"/>
          <w:szCs w:val="24"/>
          <w:lang w:eastAsia="pl-PL"/>
        </w:rPr>
        <w:t>(uchylony)</w:t>
      </w:r>
    </w:p>
    <w:p w14:paraId="60292BB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3" w:name="mip55419133"/>
      <w:bookmarkEnd w:id="223"/>
      <w:r w:rsidRPr="00361B21">
        <w:rPr>
          <w:rFonts w:ascii="Times New Roman" w:eastAsia="Times New Roman" w:hAnsi="Times New Roman" w:cs="Times New Roman"/>
          <w:sz w:val="24"/>
          <w:szCs w:val="24"/>
          <w:lang w:eastAsia="pl-PL"/>
        </w:rPr>
        <w:t xml:space="preserve">6. Nabywca spółdzielczego własnościowego prawa do lokalu staje się członkiem spółdzielni, z zastrzeżeniem </w:t>
      </w:r>
      <w:hyperlink r:id="rId68" w:history="1">
        <w:r w:rsidRPr="00361B21">
          <w:rPr>
            <w:rFonts w:ascii="Times New Roman" w:eastAsia="Times New Roman" w:hAnsi="Times New Roman" w:cs="Times New Roman"/>
            <w:color w:val="0000FF"/>
            <w:sz w:val="24"/>
            <w:szCs w:val="24"/>
            <w:u w:val="single"/>
            <w:lang w:eastAsia="pl-PL"/>
          </w:rPr>
          <w:t>art. 3</w:t>
        </w:r>
      </w:hyperlink>
      <w:r w:rsidRPr="00361B21">
        <w:rPr>
          <w:rFonts w:ascii="Times New Roman" w:eastAsia="Times New Roman" w:hAnsi="Times New Roman" w:cs="Times New Roman"/>
          <w:sz w:val="24"/>
          <w:szCs w:val="24"/>
          <w:lang w:eastAsia="pl-PL"/>
        </w:rPr>
        <w:t>. Dotyczy to również spadkobiercy, zapisobiorcy i licytanta. Nabywca zawiadamia niezwłocznie spółdzielnię o nabyciu prawa.</w:t>
      </w:r>
    </w:p>
    <w:p w14:paraId="267E3B6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4" w:name="mip55419134"/>
      <w:bookmarkEnd w:id="224"/>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[Zbycie prawa] </w:t>
      </w:r>
    </w:p>
    <w:p w14:paraId="53B8F1C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5" w:name="mip55419135"/>
      <w:bookmarkEnd w:id="225"/>
      <w:r w:rsidRPr="00361B21">
        <w:rPr>
          <w:rFonts w:ascii="Times New Roman" w:eastAsia="Times New Roman" w:hAnsi="Times New Roman" w:cs="Times New Roman"/>
          <w:sz w:val="24"/>
          <w:szCs w:val="24"/>
          <w:lang w:eastAsia="pl-PL"/>
        </w:rPr>
        <w:t>1. Spółdzielcze własnościowe prawo do lokalu jest prawem zbywalnym, przechodzi na spadkobierców i podlega egzekucji. Jest ono ograniczonym prawem rzeczowym.</w:t>
      </w:r>
    </w:p>
    <w:p w14:paraId="7920043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6" w:name="mip55419136"/>
      <w:bookmarkEnd w:id="226"/>
      <w:r w:rsidRPr="00361B21">
        <w:rPr>
          <w:rFonts w:ascii="Times New Roman" w:eastAsia="Times New Roman" w:hAnsi="Times New Roman" w:cs="Times New Roman"/>
          <w:sz w:val="24"/>
          <w:szCs w:val="24"/>
          <w:lang w:eastAsia="pl-PL"/>
        </w:rPr>
        <w:t xml:space="preserve">2. </w:t>
      </w:r>
      <w:r w:rsidRPr="00361B21">
        <w:rPr>
          <w:rFonts w:ascii="Times New Roman" w:eastAsia="Times New Roman" w:hAnsi="Times New Roman" w:cs="Times New Roman"/>
          <w:i/>
          <w:iCs/>
          <w:sz w:val="24"/>
          <w:szCs w:val="24"/>
          <w:lang w:eastAsia="pl-PL"/>
        </w:rPr>
        <w:t>(utracił moc)</w:t>
      </w:r>
      <w:r w:rsidRPr="00361B21">
        <w:rPr>
          <w:rFonts w:ascii="Times New Roman" w:eastAsia="Times New Roman" w:hAnsi="Times New Roman" w:cs="Times New Roman"/>
          <w:sz w:val="24"/>
          <w:szCs w:val="24"/>
          <w:lang w:eastAsia="pl-PL"/>
        </w:rPr>
        <w:t xml:space="preserve"> </w:t>
      </w:r>
    </w:p>
    <w:p w14:paraId="5C4F3A5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7" w:name="mip55419137"/>
      <w:bookmarkEnd w:id="227"/>
      <w:r w:rsidRPr="00361B21">
        <w:rPr>
          <w:rFonts w:ascii="Times New Roman" w:eastAsia="Times New Roman" w:hAnsi="Times New Roman" w:cs="Times New Roman"/>
          <w:sz w:val="24"/>
          <w:szCs w:val="24"/>
          <w:lang w:eastAsia="pl-PL"/>
        </w:rPr>
        <w:t>3. Zbycie spółdzielczego własnościowego prawa do lokalu obejmuje także wkład budowlany. Dopóki prawo to nie wygaśnie, zbycie samego wkładu jest nieważne.</w:t>
      </w:r>
    </w:p>
    <w:p w14:paraId="667D7BC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8" w:name="mip55419138"/>
      <w:bookmarkEnd w:id="228"/>
      <w:r w:rsidRPr="00361B21">
        <w:rPr>
          <w:rFonts w:ascii="Times New Roman" w:eastAsia="Times New Roman" w:hAnsi="Times New Roman" w:cs="Times New Roman"/>
          <w:sz w:val="24"/>
          <w:szCs w:val="24"/>
          <w:lang w:eastAsia="pl-PL"/>
        </w:rPr>
        <w:t>4. Umowa zbycia spółdzielczego własnościowego prawa do lokalu powinna być zawarta w formie aktu notarialnego. Wypis tego aktu notariusz przesyła niezwłocznie spółdzielni.</w:t>
      </w:r>
    </w:p>
    <w:p w14:paraId="7701BA1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29" w:name="mip55419139"/>
      <w:bookmarkEnd w:id="229"/>
      <w:r w:rsidRPr="00361B21">
        <w:rPr>
          <w:rFonts w:ascii="Times New Roman" w:eastAsia="Times New Roman" w:hAnsi="Times New Roman" w:cs="Times New Roman"/>
          <w:sz w:val="24"/>
          <w:szCs w:val="24"/>
          <w:lang w:eastAsia="pl-PL"/>
        </w:rPr>
        <w:t>5.</w:t>
      </w:r>
      <w:r w:rsidRPr="00361B21">
        <w:rPr>
          <w:rFonts w:ascii="Times New Roman" w:eastAsia="Times New Roman" w:hAnsi="Times New Roman" w:cs="Times New Roman"/>
          <w:i/>
          <w:iCs/>
          <w:sz w:val="24"/>
          <w:szCs w:val="24"/>
          <w:lang w:eastAsia="pl-PL"/>
        </w:rPr>
        <w:t>(uchylony)</w:t>
      </w:r>
    </w:p>
    <w:p w14:paraId="184DAEF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0" w:name="mip55419140"/>
      <w:bookmarkEnd w:id="230"/>
      <w:r w:rsidRPr="00361B21">
        <w:rPr>
          <w:rFonts w:ascii="Times New Roman" w:eastAsia="Times New Roman" w:hAnsi="Times New Roman" w:cs="Times New Roman"/>
          <w:sz w:val="24"/>
          <w:szCs w:val="24"/>
          <w:lang w:eastAsia="pl-PL"/>
        </w:rPr>
        <w:t>6. Przedmiotem zbycia może być ułamkowa część spółdzielczego własnościowego prawa do lokalu. Pozostałym współuprawnionym z tytułu własnościowego prawa do lokalu przysługuje prawo pierwokupu. Umowa zbycia ułamkowej części własnościowego prawa do lokalu zawarta bezwarunkowo albo bez zawiadomienia uprawnionych o zbyciu lub z podaniem im do wiadomości istotnych postanowień umowy niezgodnie z rzeczywistością jest nieważna.</w:t>
      </w:r>
    </w:p>
    <w:p w14:paraId="773D4D9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1" w:name="mip55419141"/>
      <w:bookmarkEnd w:id="231"/>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(uchylony)</w:t>
      </w:r>
    </w:p>
    <w:p w14:paraId="05D72F6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2" w:name="mip55419353"/>
      <w:bookmarkEnd w:id="232"/>
      <w:r w:rsidRPr="00361B21">
        <w:rPr>
          <w:rFonts w:ascii="Times New Roman" w:eastAsia="Times New Roman" w:hAnsi="Times New Roman" w:cs="Times New Roman"/>
          <w:sz w:val="24"/>
          <w:szCs w:val="24"/>
          <w:lang w:eastAsia="pl-PL"/>
        </w:rPr>
        <w:lastRenderedPageBreak/>
        <w:t>Art. 17</w:t>
      </w:r>
      <w:r w:rsidRPr="00361B21">
        <w:rPr>
          <w:rFonts w:ascii="Times New Roman" w:eastAsia="Times New Roman" w:hAnsi="Times New Roman" w:cs="Times New Roman"/>
          <w:sz w:val="24"/>
          <w:szCs w:val="24"/>
          <w:vertAlign w:val="superscript"/>
          <w:lang w:eastAsia="pl-PL"/>
        </w:rPr>
        <w:t>4</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(uchylony)</w:t>
      </w:r>
    </w:p>
    <w:p w14:paraId="2B41E16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3" w:name="mip55419354"/>
      <w:bookmarkEnd w:id="233"/>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5</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(uchylony)</w:t>
      </w:r>
    </w:p>
    <w:p w14:paraId="196FF5B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4" w:name="mip55419142"/>
      <w:bookmarkEnd w:id="234"/>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6</w:t>
      </w:r>
      <w:r w:rsidRPr="00361B21">
        <w:rPr>
          <w:rFonts w:ascii="Times New Roman" w:eastAsia="Times New Roman" w:hAnsi="Times New Roman" w:cs="Times New Roman"/>
          <w:sz w:val="24"/>
          <w:szCs w:val="24"/>
          <w:lang w:eastAsia="pl-PL"/>
        </w:rPr>
        <w:t xml:space="preserve"> [Rejestr lokali] Spółdzielnie mieszkaniowe są obowiązane prowadzić rejestr lokali, dla których zostały założone oddzielne księgi wieczyste. </w:t>
      </w:r>
    </w:p>
    <w:p w14:paraId="77335A0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5" w:name="mip55419143"/>
      <w:bookmarkEnd w:id="235"/>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7</w:t>
      </w:r>
      <w:r w:rsidRPr="00361B21">
        <w:rPr>
          <w:rFonts w:ascii="Times New Roman" w:eastAsia="Times New Roman" w:hAnsi="Times New Roman" w:cs="Times New Roman"/>
          <w:sz w:val="24"/>
          <w:szCs w:val="24"/>
          <w:lang w:eastAsia="pl-PL"/>
        </w:rPr>
        <w:t xml:space="preserve"> [Rozliczenie kosztów budowy] Jeżeli w wyniku ostatecznego rozliczenia kosztów budowy powstała różnica pomiędzy wysokością wstępnie ustalonego wkładu budowlanego a kosztami budowy lokalu, uprawniony albo zobowiązany z tego tytułu jest członek albo osoba niebędąca członkiem spółdzielni, którym w chwili dokonania tego rozliczenia przysługuje spółdzielcze własnościowe prawo do lokalu.</w:t>
      </w:r>
    </w:p>
    <w:p w14:paraId="0810CC5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6" w:name="mip55419144"/>
      <w:bookmarkEnd w:id="236"/>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8</w:t>
      </w:r>
      <w:r w:rsidRPr="00361B21">
        <w:rPr>
          <w:rFonts w:ascii="Times New Roman" w:eastAsia="Times New Roman" w:hAnsi="Times New Roman" w:cs="Times New Roman"/>
          <w:sz w:val="24"/>
          <w:szCs w:val="24"/>
          <w:lang w:eastAsia="pl-PL"/>
        </w:rPr>
        <w:t xml:space="preserve"> </w:t>
      </w:r>
    </w:p>
    <w:p w14:paraId="077C796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7" w:name="mip55419145"/>
      <w:bookmarkEnd w:id="237"/>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i/>
          <w:iCs/>
          <w:sz w:val="24"/>
          <w:szCs w:val="24"/>
          <w:lang w:eastAsia="pl-PL"/>
        </w:rPr>
        <w:t>(uchylony)</w:t>
      </w:r>
    </w:p>
    <w:p w14:paraId="4D4B378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8" w:name="mip55419146"/>
      <w:bookmarkEnd w:id="238"/>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i/>
          <w:iCs/>
          <w:sz w:val="24"/>
          <w:szCs w:val="24"/>
          <w:lang w:eastAsia="pl-PL"/>
        </w:rPr>
        <w:t>(uchylony)</w:t>
      </w:r>
    </w:p>
    <w:p w14:paraId="599EAD6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39" w:name="mip55419147"/>
      <w:bookmarkEnd w:id="239"/>
      <w:r w:rsidRPr="00361B21">
        <w:rPr>
          <w:rFonts w:ascii="Times New Roman" w:eastAsia="Times New Roman" w:hAnsi="Times New Roman" w:cs="Times New Roman"/>
          <w:sz w:val="24"/>
          <w:szCs w:val="24"/>
          <w:lang w:eastAsia="pl-PL"/>
        </w:rPr>
        <w:t>3.</w:t>
      </w:r>
      <w:r w:rsidRPr="00361B21">
        <w:rPr>
          <w:rFonts w:ascii="Times New Roman" w:eastAsia="Times New Roman" w:hAnsi="Times New Roman" w:cs="Times New Roman"/>
          <w:i/>
          <w:iCs/>
          <w:sz w:val="24"/>
          <w:szCs w:val="24"/>
          <w:lang w:eastAsia="pl-PL"/>
        </w:rPr>
        <w:t>(uchylony)</w:t>
      </w:r>
    </w:p>
    <w:p w14:paraId="376E52E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0" w:name="mip55419148"/>
      <w:bookmarkEnd w:id="240"/>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9</w:t>
      </w:r>
      <w:r w:rsidRPr="00361B21">
        <w:rPr>
          <w:rFonts w:ascii="Times New Roman" w:eastAsia="Times New Roman" w:hAnsi="Times New Roman" w:cs="Times New Roman"/>
          <w:sz w:val="24"/>
          <w:szCs w:val="24"/>
          <w:lang w:eastAsia="pl-PL"/>
        </w:rPr>
        <w:t xml:space="preserve"> [Kilku spadkobierców] </w:t>
      </w:r>
    </w:p>
    <w:p w14:paraId="1E70557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1" w:name="mip55419149"/>
      <w:bookmarkEnd w:id="241"/>
      <w:r w:rsidRPr="00361B21">
        <w:rPr>
          <w:rFonts w:ascii="Times New Roman" w:eastAsia="Times New Roman" w:hAnsi="Times New Roman" w:cs="Times New Roman"/>
          <w:sz w:val="24"/>
          <w:szCs w:val="24"/>
          <w:lang w:eastAsia="pl-PL"/>
        </w:rPr>
        <w:t>1. Jeżeli spółdzielcze własnościowe prawo do lokalu przeszło na kilku spadkobierców, powinni oni, w terminie jednego roku od dnia otwarcia spadku, wyznaczyć spośród siebie pełnomocnika w celu dokonywania czynności prawnych związanych z wykonywaniem tego prawa, włącznie z zawarciem w ich imieniu umowy o przeniesienie własności lokalu. W razie bezskutecznego upływu tego terminu, na wniosek spadkobierców lub spółdzielni, sąd w postępowaniu nieprocesowym wyznaczy przedstawiciela.</w:t>
      </w:r>
    </w:p>
    <w:p w14:paraId="568CA53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2" w:name="mip55419150"/>
      <w:bookmarkEnd w:id="242"/>
      <w:r w:rsidRPr="00361B21">
        <w:rPr>
          <w:rFonts w:ascii="Times New Roman" w:eastAsia="Times New Roman" w:hAnsi="Times New Roman" w:cs="Times New Roman"/>
          <w:sz w:val="24"/>
          <w:szCs w:val="24"/>
          <w:lang w:eastAsia="pl-PL"/>
        </w:rPr>
        <w:t>2. W razie śmierci jednego z małżonków, którym spółdzielcze własnościowe prawo do lokalu przysługiwało wspólnie, przepis ust. 1 stosuje się odpowiednio.</w:t>
      </w:r>
    </w:p>
    <w:p w14:paraId="6CAB95D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3" w:name="mip55419151"/>
      <w:bookmarkEnd w:id="243"/>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10</w:t>
      </w:r>
      <w:r w:rsidRPr="00361B21">
        <w:rPr>
          <w:rFonts w:ascii="Times New Roman" w:eastAsia="Times New Roman" w:hAnsi="Times New Roman" w:cs="Times New Roman"/>
          <w:sz w:val="24"/>
          <w:szCs w:val="24"/>
          <w:lang w:eastAsia="pl-PL"/>
        </w:rPr>
        <w:t xml:space="preserve"> [Przesłanki przymusowej sprzedaży lokalu] W przypadku długotrwałych zaległości z zapłatą opłat, o których mowa w </w:t>
      </w:r>
      <w:hyperlink r:id="rId69" w:history="1">
        <w:r w:rsidRPr="00361B21">
          <w:rPr>
            <w:rFonts w:ascii="Times New Roman" w:eastAsia="Times New Roman" w:hAnsi="Times New Roman" w:cs="Times New Roman"/>
            <w:color w:val="0000FF"/>
            <w:sz w:val="24"/>
            <w:szCs w:val="24"/>
            <w:u w:val="single"/>
            <w:lang w:eastAsia="pl-PL"/>
          </w:rPr>
          <w:t>art. 4 ust. 1, 1</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 xml:space="preserve"> i 5</w:t>
        </w:r>
      </w:hyperlink>
      <w:r w:rsidRPr="00361B21">
        <w:rPr>
          <w:rFonts w:ascii="Times New Roman" w:eastAsia="Times New Roman" w:hAnsi="Times New Roman" w:cs="Times New Roman"/>
          <w:sz w:val="24"/>
          <w:szCs w:val="24"/>
          <w:lang w:eastAsia="pl-PL"/>
        </w:rPr>
        <w:t xml:space="preserve">, rażącego lub uporczywego wykraczania osoby korzystającej z lokalu przeciwko obowiązującemu porządkowi domowemu albo niewłaściwego zachowania tej osoby czyniącego korzystanie z innych lokali lub nieruchomości wspólnej uciążliwym, przepis </w:t>
      </w:r>
      <w:hyperlink r:id="rId70" w:history="1">
        <w:r w:rsidRPr="00361B21">
          <w:rPr>
            <w:rFonts w:ascii="Times New Roman" w:eastAsia="Times New Roman" w:hAnsi="Times New Roman" w:cs="Times New Roman"/>
            <w:color w:val="0000FF"/>
            <w:sz w:val="24"/>
            <w:szCs w:val="24"/>
            <w:u w:val="single"/>
            <w:lang w:eastAsia="pl-PL"/>
          </w:rPr>
          <w:t>art. 16</w:t>
        </w:r>
      </w:hyperlink>
      <w:r w:rsidRPr="00361B21">
        <w:rPr>
          <w:rFonts w:ascii="Times New Roman" w:eastAsia="Times New Roman" w:hAnsi="Times New Roman" w:cs="Times New Roman"/>
          <w:sz w:val="24"/>
          <w:szCs w:val="24"/>
          <w:lang w:eastAsia="pl-PL"/>
        </w:rPr>
        <w:t xml:space="preserve"> ustawy z dnia 24 czerwca 1994 r. o własności lokali stosuje się odpowiednio. Z żądaniem, o którym mowa w tym przepisie, występuje zarząd spółdzielni na wniosek rady nadzorczej. </w:t>
      </w:r>
    </w:p>
    <w:p w14:paraId="0D9FFE9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4" w:name="mip55419152"/>
      <w:bookmarkEnd w:id="244"/>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11</w:t>
      </w:r>
      <w:r w:rsidRPr="00361B21">
        <w:rPr>
          <w:rFonts w:ascii="Times New Roman" w:eastAsia="Times New Roman" w:hAnsi="Times New Roman" w:cs="Times New Roman"/>
          <w:sz w:val="24"/>
          <w:szCs w:val="24"/>
          <w:lang w:eastAsia="pl-PL"/>
        </w:rPr>
        <w:t xml:space="preserve"> [Wartość prawa] </w:t>
      </w:r>
    </w:p>
    <w:p w14:paraId="4DF5F9F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5" w:name="mip55419153"/>
      <w:bookmarkEnd w:id="245"/>
      <w:r w:rsidRPr="00361B21">
        <w:rPr>
          <w:rFonts w:ascii="Times New Roman" w:eastAsia="Times New Roman" w:hAnsi="Times New Roman" w:cs="Times New Roman"/>
          <w:sz w:val="24"/>
          <w:szCs w:val="24"/>
          <w:lang w:eastAsia="pl-PL"/>
        </w:rPr>
        <w:t>1. W wypadku wygaśnięcia spółdzielczego własnościowego prawa do lokalu spółdzielnia wypłaca osobie uprawnionej wartość rynkową lokalu. Przysługująca osobie uprawnionej wartość rynkowa, ustalona w sposób przewidziany w ust. 2, nie może być wyższa od kwoty, jaką spółdzielnia uzyska od osoby obejmującej lokal w wyniku przetargu przeprowadzonego przez spółdzielnię, zgodnie z postanowieniami statutu.</w:t>
      </w:r>
    </w:p>
    <w:p w14:paraId="7084154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6" w:name="mip55419154"/>
      <w:bookmarkEnd w:id="246"/>
      <w:r w:rsidRPr="00361B21">
        <w:rPr>
          <w:rFonts w:ascii="Times New Roman" w:eastAsia="Times New Roman" w:hAnsi="Times New Roman" w:cs="Times New Roman"/>
          <w:sz w:val="24"/>
          <w:szCs w:val="24"/>
          <w:lang w:eastAsia="pl-PL"/>
        </w:rPr>
        <w:t xml:space="preserve">2. Z wartości rynkowej lokalu potrąca się niewniesioną przez osobę, której przysługiwało spółdzielcze własnościowe prawo do lokalu, część wkładu budowlanego, a w wypadku gdy nie został spłacony kredyt zaciągnięty przez spółdzielnię na sfinansowanie kosztów budowy danego lokalu - potrąca się kwotę niespłaconego kredytu wraz z odsetkami. </w:t>
      </w:r>
    </w:p>
    <w:p w14:paraId="16324C9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7" w:name="mip55419155"/>
      <w:bookmarkEnd w:id="247"/>
      <w:r w:rsidRPr="00361B21">
        <w:rPr>
          <w:rFonts w:ascii="Times New Roman" w:eastAsia="Times New Roman" w:hAnsi="Times New Roman" w:cs="Times New Roman"/>
          <w:sz w:val="24"/>
          <w:szCs w:val="24"/>
          <w:lang w:eastAsia="pl-PL"/>
        </w:rPr>
        <w:t xml:space="preserve">3. Warunkiem wypłaty wartości spółdzielczego własnościowego prawa do lokalu jest opróżnienie lokalu, o którym mowa w </w:t>
      </w:r>
      <w:hyperlink r:id="rId71" w:history="1">
        <w:r w:rsidRPr="00361B21">
          <w:rPr>
            <w:rFonts w:ascii="Times New Roman" w:eastAsia="Times New Roman" w:hAnsi="Times New Roman" w:cs="Times New Roman"/>
            <w:color w:val="0000FF"/>
            <w:sz w:val="24"/>
            <w:szCs w:val="24"/>
            <w:u w:val="single"/>
            <w:lang w:eastAsia="pl-PL"/>
          </w:rPr>
          <w:t>art. 7 ust. 1</w:t>
        </w:r>
      </w:hyperlink>
      <w:r w:rsidRPr="00361B21">
        <w:rPr>
          <w:rFonts w:ascii="Times New Roman" w:eastAsia="Times New Roman" w:hAnsi="Times New Roman" w:cs="Times New Roman"/>
          <w:sz w:val="24"/>
          <w:szCs w:val="24"/>
          <w:lang w:eastAsia="pl-PL"/>
        </w:rPr>
        <w:t>.</w:t>
      </w:r>
    </w:p>
    <w:p w14:paraId="22B1356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8" w:name="mip55419156"/>
      <w:bookmarkEnd w:id="248"/>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12</w:t>
      </w:r>
      <w:r w:rsidRPr="00361B21">
        <w:rPr>
          <w:rFonts w:ascii="Times New Roman" w:eastAsia="Times New Roman" w:hAnsi="Times New Roman" w:cs="Times New Roman"/>
          <w:sz w:val="24"/>
          <w:szCs w:val="24"/>
          <w:lang w:eastAsia="pl-PL"/>
        </w:rPr>
        <w:t xml:space="preserve"> [Hipoteka] </w:t>
      </w:r>
    </w:p>
    <w:p w14:paraId="035B075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49" w:name="mip55419157"/>
      <w:bookmarkEnd w:id="249"/>
      <w:r w:rsidRPr="00361B21">
        <w:rPr>
          <w:rFonts w:ascii="Times New Roman" w:eastAsia="Times New Roman" w:hAnsi="Times New Roman" w:cs="Times New Roman"/>
          <w:sz w:val="24"/>
          <w:szCs w:val="24"/>
          <w:lang w:eastAsia="pl-PL"/>
        </w:rPr>
        <w:t>1. W wypadkach gdy ustawa przewiduje wygaśnięcie spółdzielczego własnościowego prawa do lokalu, prawo to, jeżeli jest obciążone hipoteką, nie wygasa, lecz przechodzi z mocy prawa na spółdzielnię.</w:t>
      </w:r>
    </w:p>
    <w:p w14:paraId="56345FC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0" w:name="mip55419158"/>
      <w:bookmarkEnd w:id="250"/>
      <w:r w:rsidRPr="00361B21">
        <w:rPr>
          <w:rFonts w:ascii="Times New Roman" w:eastAsia="Times New Roman" w:hAnsi="Times New Roman" w:cs="Times New Roman"/>
          <w:sz w:val="24"/>
          <w:szCs w:val="24"/>
          <w:lang w:eastAsia="pl-PL"/>
        </w:rPr>
        <w:t>2. Prawo do lokalu, nabyte w sposób określony w ust. 1, spółdzielnia powinna zbyć w drodze przetargu w terminie 6 miesięcy.</w:t>
      </w:r>
    </w:p>
    <w:p w14:paraId="324C303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1" w:name="mip55419159"/>
      <w:bookmarkEnd w:id="251"/>
      <w:r w:rsidRPr="00361B21">
        <w:rPr>
          <w:rFonts w:ascii="Times New Roman" w:eastAsia="Times New Roman" w:hAnsi="Times New Roman" w:cs="Times New Roman"/>
          <w:sz w:val="24"/>
          <w:szCs w:val="24"/>
          <w:lang w:eastAsia="pl-PL"/>
        </w:rPr>
        <w:t xml:space="preserve">3. Spółdzielnia jest obowiązana uiścić osobie uprawnionej wartość nabytego prawa po potrąceniu należności wymienionych w </w:t>
      </w:r>
      <w:hyperlink r:id="rId72"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11</w:t>
        </w:r>
        <w:r w:rsidRPr="00361B21">
          <w:rPr>
            <w:rFonts w:ascii="Times New Roman" w:eastAsia="Times New Roman" w:hAnsi="Times New Roman" w:cs="Times New Roman"/>
            <w:color w:val="0000FF"/>
            <w:sz w:val="24"/>
            <w:szCs w:val="24"/>
            <w:u w:val="single"/>
            <w:lang w:eastAsia="pl-PL"/>
          </w:rPr>
          <w:t xml:space="preserve"> ust. 2</w:t>
        </w:r>
      </w:hyperlink>
      <w:r w:rsidRPr="00361B21">
        <w:rPr>
          <w:rFonts w:ascii="Times New Roman" w:eastAsia="Times New Roman" w:hAnsi="Times New Roman" w:cs="Times New Roman"/>
          <w:sz w:val="24"/>
          <w:szCs w:val="24"/>
          <w:lang w:eastAsia="pl-PL"/>
        </w:rPr>
        <w:t xml:space="preserve"> oraz z tytułu obciążenia hipoteką. Obowiązek spółdzielni powstaje dopiero z chwilą zbycia prawa w drodze przetargu.</w:t>
      </w:r>
    </w:p>
    <w:p w14:paraId="2FE2614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2" w:name="mip55419160"/>
      <w:bookmarkEnd w:id="252"/>
      <w:r w:rsidRPr="00361B21">
        <w:rPr>
          <w:rFonts w:ascii="Times New Roman" w:eastAsia="Times New Roman" w:hAnsi="Times New Roman" w:cs="Times New Roman"/>
          <w:sz w:val="24"/>
          <w:szCs w:val="24"/>
          <w:lang w:eastAsia="pl-PL"/>
        </w:rPr>
        <w:lastRenderedPageBreak/>
        <w:t>Art. 17</w:t>
      </w:r>
      <w:r w:rsidRPr="00361B21">
        <w:rPr>
          <w:rFonts w:ascii="Times New Roman" w:eastAsia="Times New Roman" w:hAnsi="Times New Roman" w:cs="Times New Roman"/>
          <w:sz w:val="24"/>
          <w:szCs w:val="24"/>
          <w:vertAlign w:val="superscript"/>
          <w:lang w:eastAsia="pl-PL"/>
        </w:rPr>
        <w:t>13</w:t>
      </w:r>
      <w:r w:rsidRPr="00361B21">
        <w:rPr>
          <w:rFonts w:ascii="Times New Roman" w:eastAsia="Times New Roman" w:hAnsi="Times New Roman" w:cs="Times New Roman"/>
          <w:sz w:val="24"/>
          <w:szCs w:val="24"/>
          <w:lang w:eastAsia="pl-PL"/>
        </w:rPr>
        <w:t xml:space="preserve"> [Egzekucja] Do egzekucji ze spółdzielczego własnościowego prawa do lokalu stosuje się odpowiednio przepisy o egzekucji z nieruchomości.</w:t>
      </w:r>
    </w:p>
    <w:p w14:paraId="1ABBD77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3" w:name="mip55419161"/>
      <w:bookmarkEnd w:id="253"/>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14</w:t>
      </w:r>
      <w:r w:rsidRPr="00361B21">
        <w:rPr>
          <w:rFonts w:ascii="Times New Roman" w:eastAsia="Times New Roman" w:hAnsi="Times New Roman" w:cs="Times New Roman"/>
          <w:sz w:val="24"/>
          <w:szCs w:val="24"/>
          <w:lang w:eastAsia="pl-PL"/>
        </w:rPr>
        <w:t xml:space="preserve"> [Umowa przeniesienia własności] </w:t>
      </w:r>
    </w:p>
    <w:p w14:paraId="33449EF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4" w:name="mip55419162"/>
      <w:bookmarkEnd w:id="254"/>
      <w:r w:rsidRPr="00361B21">
        <w:rPr>
          <w:rFonts w:ascii="Times New Roman" w:eastAsia="Times New Roman" w:hAnsi="Times New Roman" w:cs="Times New Roman"/>
          <w:sz w:val="24"/>
          <w:szCs w:val="24"/>
          <w:lang w:eastAsia="pl-PL"/>
        </w:rPr>
        <w:t>1. Na pisemne żądanie członka lub osoby niebędącej członkiem spółdzielni, którym przysługuje spółdzielcze własnościowe prawo do lokalu, spółdzielnia mieszkaniowa jest obowiązana zawrzeć umowę przeniesienia własności lokalu po dokonaniu przez niego:</w:t>
      </w:r>
    </w:p>
    <w:p w14:paraId="6A92EA7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5" w:name="mip55419164"/>
      <w:bookmarkEnd w:id="255"/>
      <w:r w:rsidRPr="00361B21">
        <w:rPr>
          <w:rFonts w:ascii="Times New Roman" w:eastAsia="Times New Roman" w:hAnsi="Times New Roman" w:cs="Times New Roman"/>
          <w:sz w:val="24"/>
          <w:szCs w:val="24"/>
          <w:lang w:eastAsia="pl-PL"/>
        </w:rPr>
        <w:t xml:space="preserve">1) </w:t>
      </w:r>
    </w:p>
    <w:p w14:paraId="213A437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spłaty przypadających na ten lokal części zobowiązań spółdzielni związanych z budową, w tym w szczególności odpowiedniej części zadłużenia kredytowego spółdzielni wraz z odsetkami;</w:t>
      </w:r>
    </w:p>
    <w:p w14:paraId="533B948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6" w:name="mip55419165"/>
      <w:bookmarkEnd w:id="256"/>
      <w:r w:rsidRPr="00361B21">
        <w:rPr>
          <w:rFonts w:ascii="Times New Roman" w:eastAsia="Times New Roman" w:hAnsi="Times New Roman" w:cs="Times New Roman"/>
          <w:sz w:val="24"/>
          <w:szCs w:val="24"/>
          <w:lang w:eastAsia="pl-PL"/>
        </w:rPr>
        <w:t xml:space="preserve">2) </w:t>
      </w:r>
    </w:p>
    <w:p w14:paraId="2FBD1C5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spłaty zadłużenia z tytułu opłat, o których mowa w </w:t>
      </w:r>
      <w:hyperlink r:id="rId73" w:history="1">
        <w:r w:rsidRPr="00361B21">
          <w:rPr>
            <w:rFonts w:ascii="Times New Roman" w:eastAsia="Times New Roman" w:hAnsi="Times New Roman" w:cs="Times New Roman"/>
            <w:color w:val="0000FF"/>
            <w:sz w:val="24"/>
            <w:szCs w:val="24"/>
            <w:u w:val="single"/>
            <w:lang w:eastAsia="pl-PL"/>
          </w:rPr>
          <w:t>art. 4 ust. 1</w:t>
        </w:r>
      </w:hyperlink>
      <w:r w:rsidRPr="00361B21">
        <w:rPr>
          <w:rFonts w:ascii="Times New Roman" w:eastAsia="Times New Roman" w:hAnsi="Times New Roman" w:cs="Times New Roman"/>
          <w:sz w:val="24"/>
          <w:szCs w:val="24"/>
          <w:lang w:eastAsia="pl-PL"/>
        </w:rPr>
        <w:t>.</w:t>
      </w:r>
    </w:p>
    <w:p w14:paraId="04F5ED2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7" w:name="mip55419166"/>
      <w:bookmarkEnd w:id="257"/>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Spółdzielnia mieszkaniowa zawiera umowę, o której mowa w ust. 1, w terminie 6 miesięcy od dnia złożenia wniosku przez osobę uprawnioną, chyba że nieruchomość posiada nieuregulowany stan prawny w rozumieniu </w:t>
      </w:r>
      <w:hyperlink r:id="rId74" w:history="1">
        <w:r w:rsidRPr="00361B21">
          <w:rPr>
            <w:rFonts w:ascii="Times New Roman" w:eastAsia="Times New Roman" w:hAnsi="Times New Roman" w:cs="Times New Roman"/>
            <w:color w:val="0000FF"/>
            <w:sz w:val="24"/>
            <w:szCs w:val="24"/>
            <w:u w:val="single"/>
            <w:lang w:eastAsia="pl-PL"/>
          </w:rPr>
          <w:t>art. 113 ust. 6</w:t>
        </w:r>
      </w:hyperlink>
      <w:r w:rsidRPr="00361B21">
        <w:rPr>
          <w:rFonts w:ascii="Times New Roman" w:eastAsia="Times New Roman" w:hAnsi="Times New Roman" w:cs="Times New Roman"/>
          <w:sz w:val="24"/>
          <w:szCs w:val="24"/>
          <w:lang w:eastAsia="pl-PL"/>
        </w:rPr>
        <w:t xml:space="preserve"> ustawy z dnia 21 sierpnia 1997 r. o gospodarce nieruchomościami lub spółdzielni nie przysługuje prawo własności lub użytkowania wieczystego gruntu, na którym wybudowała budynek lub wybudowali go jej poprzednicy prawni.</w:t>
      </w:r>
    </w:p>
    <w:p w14:paraId="6997FB6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8" w:name="mip55419167"/>
      <w:bookmarkEnd w:id="258"/>
      <w:r w:rsidRPr="00361B21">
        <w:rPr>
          <w:rFonts w:ascii="Times New Roman" w:eastAsia="Times New Roman" w:hAnsi="Times New Roman" w:cs="Times New Roman"/>
          <w:sz w:val="24"/>
          <w:szCs w:val="24"/>
          <w:lang w:eastAsia="pl-PL"/>
        </w:rPr>
        <w:t xml:space="preserve">2. Wynagrodzenie notariusza za ogół czynności notarialnych dokonanych przy zawieraniu umowy, o której mowa w ust. 1, oraz koszty sądowe w postępowaniu wieczystoksięgowym obciążają osobę, na rzecz której spółdzielnia dokonuje przeniesienia własności lokalu. </w:t>
      </w:r>
    </w:p>
    <w:p w14:paraId="0694C9D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59" w:name="mip55419168"/>
      <w:bookmarkEnd w:id="259"/>
      <w:r w:rsidRPr="00361B21">
        <w:rPr>
          <w:rFonts w:ascii="Times New Roman" w:eastAsia="Times New Roman" w:hAnsi="Times New Roman" w:cs="Times New Roman"/>
          <w:sz w:val="24"/>
          <w:szCs w:val="24"/>
          <w:lang w:eastAsia="pl-PL"/>
        </w:rPr>
        <w:t>3. Wynagrodzenie notariusza za ogół czynności notarialnych dokonanych przy zawieraniu umowy, o której mowa w ust. 1, wynosi 1/4 minimalnego wynagrodzenia za pracę, o którym mowa w ustawie z dnia 10 października 2002 r. o minimalnym wynagrodzeniu za pracę.</w:t>
      </w:r>
    </w:p>
    <w:p w14:paraId="1510A0D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0" w:name="mip55419169"/>
      <w:bookmarkEnd w:id="260"/>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15</w:t>
      </w:r>
      <w:r w:rsidRPr="00361B21">
        <w:rPr>
          <w:rFonts w:ascii="Times New Roman" w:eastAsia="Times New Roman" w:hAnsi="Times New Roman" w:cs="Times New Roman"/>
          <w:sz w:val="24"/>
          <w:szCs w:val="24"/>
          <w:lang w:eastAsia="pl-PL"/>
        </w:rPr>
        <w:t xml:space="preserve"> [Miejsca postojowe] </w:t>
      </w:r>
    </w:p>
    <w:p w14:paraId="39F625A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1" w:name="mip55419170"/>
      <w:bookmarkEnd w:id="261"/>
      <w:r w:rsidRPr="00361B21">
        <w:rPr>
          <w:rFonts w:ascii="Times New Roman" w:eastAsia="Times New Roman" w:hAnsi="Times New Roman" w:cs="Times New Roman"/>
          <w:sz w:val="24"/>
          <w:szCs w:val="24"/>
          <w:lang w:eastAsia="pl-PL"/>
        </w:rPr>
        <w:t xml:space="preserve">1. Na pisemne żądanie członka spółdzielni mieszkaniowej albo osoby niebędącej członkiem spółdzielni, którym przysługuje prawo do miejsca postojowego w wielostanowiskowym garażu, spółdzielnia jest obowiązana przenieść na te osoby ułamkowy udział we współwłasności tego garażu, przy zachowaniu zasady, jeżeli statut spółdzielni nie stanowi inaczej, że udziały przypadające na każde miejsce postojowe są równe, po dokonaniu przez nich spłat, o których mowa w </w:t>
      </w:r>
      <w:hyperlink r:id="rId75"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14</w:t>
        </w:r>
        <w:r w:rsidRPr="00361B21">
          <w:rPr>
            <w:rFonts w:ascii="Times New Roman" w:eastAsia="Times New Roman" w:hAnsi="Times New Roman" w:cs="Times New Roman"/>
            <w:color w:val="0000FF"/>
            <w:sz w:val="24"/>
            <w:szCs w:val="24"/>
            <w:u w:val="single"/>
            <w:lang w:eastAsia="pl-PL"/>
          </w:rPr>
          <w:t xml:space="preserve"> ust. 1</w:t>
        </w:r>
      </w:hyperlink>
      <w:r w:rsidRPr="00361B21">
        <w:rPr>
          <w:rFonts w:ascii="Times New Roman" w:eastAsia="Times New Roman" w:hAnsi="Times New Roman" w:cs="Times New Roman"/>
          <w:sz w:val="24"/>
          <w:szCs w:val="24"/>
          <w:lang w:eastAsia="pl-PL"/>
        </w:rPr>
        <w:t>.</w:t>
      </w:r>
    </w:p>
    <w:p w14:paraId="330E51B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2" w:name="mip55419171"/>
      <w:bookmarkEnd w:id="262"/>
      <w:r w:rsidRPr="00361B21">
        <w:rPr>
          <w:rFonts w:ascii="Times New Roman" w:eastAsia="Times New Roman" w:hAnsi="Times New Roman" w:cs="Times New Roman"/>
          <w:sz w:val="24"/>
          <w:szCs w:val="24"/>
          <w:lang w:eastAsia="pl-PL"/>
        </w:rPr>
        <w:t xml:space="preserve">2. Koszty ustanowienia odrębnej własności wielostanowiskowego garażu stanowiącego współwłasność osób, o których mowa w ust. 1, pokrywają w odpowiednich ułamkowych częściach te osoby, zgodnie z przepisami </w:t>
      </w:r>
      <w:hyperlink r:id="rId76"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14</w:t>
        </w:r>
        <w:r w:rsidRPr="00361B21">
          <w:rPr>
            <w:rFonts w:ascii="Times New Roman" w:eastAsia="Times New Roman" w:hAnsi="Times New Roman" w:cs="Times New Roman"/>
            <w:color w:val="0000FF"/>
            <w:sz w:val="24"/>
            <w:szCs w:val="24"/>
            <w:u w:val="single"/>
            <w:lang w:eastAsia="pl-PL"/>
          </w:rPr>
          <w:t xml:space="preserve"> ust. 2 i 3</w:t>
        </w:r>
      </w:hyperlink>
      <w:r w:rsidRPr="00361B21">
        <w:rPr>
          <w:rFonts w:ascii="Times New Roman" w:eastAsia="Times New Roman" w:hAnsi="Times New Roman" w:cs="Times New Roman"/>
          <w:sz w:val="24"/>
          <w:szCs w:val="24"/>
          <w:lang w:eastAsia="pl-PL"/>
        </w:rPr>
        <w:t>.</w:t>
      </w:r>
    </w:p>
    <w:p w14:paraId="4761336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3" w:name="mip55419172"/>
      <w:bookmarkEnd w:id="263"/>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16</w:t>
      </w:r>
      <w:r w:rsidRPr="00361B21">
        <w:rPr>
          <w:rFonts w:ascii="Times New Roman" w:eastAsia="Times New Roman" w:hAnsi="Times New Roman" w:cs="Times New Roman"/>
          <w:sz w:val="24"/>
          <w:szCs w:val="24"/>
          <w:lang w:eastAsia="pl-PL"/>
        </w:rPr>
        <w:t xml:space="preserve"> [Wynajmowanie lokalu] </w:t>
      </w:r>
    </w:p>
    <w:p w14:paraId="76FE5F3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4" w:name="mip55419173"/>
      <w:bookmarkEnd w:id="264"/>
      <w:r w:rsidRPr="00361B21">
        <w:rPr>
          <w:rFonts w:ascii="Times New Roman" w:eastAsia="Times New Roman" w:hAnsi="Times New Roman" w:cs="Times New Roman"/>
          <w:sz w:val="24"/>
          <w:szCs w:val="24"/>
          <w:lang w:eastAsia="pl-PL"/>
        </w:rPr>
        <w:t>1. Wynajmowanie lub oddawanie w bezpłatne używanie przez członka albo osobę niebędącą członkiem spółdzielni, której przysługuje spółdzielcze własnościowe prawo do lokalu, całego lub części lokalu nie wymaga zgody spółdzielni, chyba że byłoby to związane ze zmianą sposobu korzystania z lokalu lub przeznaczenia lokalu bądź jego części. Jeżeli wynajęcie lub oddanie w bezpłatne używanie miałoby wpływ na wysokość opłat na rzecz spółdzielni, osoby te obowiązane są do pisemnego powiadomienia spółdzielni o tej czynności.</w:t>
      </w:r>
    </w:p>
    <w:p w14:paraId="1797CEE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5" w:name="mip55419174"/>
      <w:bookmarkEnd w:id="265"/>
      <w:r w:rsidRPr="00361B21">
        <w:rPr>
          <w:rFonts w:ascii="Times New Roman" w:eastAsia="Times New Roman" w:hAnsi="Times New Roman" w:cs="Times New Roman"/>
          <w:sz w:val="24"/>
          <w:szCs w:val="24"/>
          <w:lang w:eastAsia="pl-PL"/>
        </w:rPr>
        <w:t>2. Umowy zawarte przez członka albo osobę niebędącą członkiem spółdzielni, której przysługuje spółdzielcze własnościowe prawo do lokalu, w sprawie korzystania z lokalu lub jego części wygasają najpóźniej z chwilą wygaśnięcia spółdzielczego prawa do tego lokalu.</w:t>
      </w:r>
    </w:p>
    <w:p w14:paraId="35E9023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6" w:name="mip55419175"/>
      <w:bookmarkEnd w:id="266"/>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17</w:t>
      </w:r>
      <w:r w:rsidRPr="00361B21">
        <w:rPr>
          <w:rFonts w:ascii="Times New Roman" w:eastAsia="Times New Roman" w:hAnsi="Times New Roman" w:cs="Times New Roman"/>
          <w:sz w:val="24"/>
          <w:szCs w:val="24"/>
          <w:lang w:eastAsia="pl-PL"/>
        </w:rPr>
        <w:t xml:space="preserve"> [Odrębna własność lokalu] Jeżeli spółdzielnia, na mocy jednostronnej czynności prawnej, ustanowiła dla siebie odrębną własność lokalu, przeniesienie własności lokalu może nastąpić wyłącznie na rzecz członka, któremu przysługuje spółdzielcze własnościowe prawo do tego lokalu, albo osoby niebędącej członkiem spółdzielni, której przysługuje spółdzielcze własnościowe prawo do tego lokalu.</w:t>
      </w:r>
    </w:p>
    <w:p w14:paraId="47075F8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7" w:name="mip55419176"/>
      <w:bookmarkEnd w:id="267"/>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18</w:t>
      </w:r>
      <w:r w:rsidRPr="00361B21">
        <w:rPr>
          <w:rFonts w:ascii="Times New Roman" w:eastAsia="Times New Roman" w:hAnsi="Times New Roman" w:cs="Times New Roman"/>
          <w:sz w:val="24"/>
          <w:szCs w:val="24"/>
          <w:lang w:eastAsia="pl-PL"/>
        </w:rPr>
        <w:t xml:space="preserve"> [Przekształcenie prawa] </w:t>
      </w:r>
    </w:p>
    <w:p w14:paraId="00E7E26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8" w:name="mip55419177"/>
      <w:bookmarkEnd w:id="268"/>
      <w:r w:rsidRPr="00361B21">
        <w:rPr>
          <w:rFonts w:ascii="Times New Roman" w:eastAsia="Times New Roman" w:hAnsi="Times New Roman" w:cs="Times New Roman"/>
          <w:sz w:val="24"/>
          <w:szCs w:val="24"/>
          <w:lang w:eastAsia="pl-PL"/>
        </w:rPr>
        <w:lastRenderedPageBreak/>
        <w:t>1. Jeżeli w toku likwidacji, postępowania upadłościowego albo postępowania egzekucyjnego z nieruchomości spółdzielni, nabywcą budynku albo udziału w budynku nie będzie spółdzielnia mieszkaniowa, spółdzielcze własnościowe prawo do lokalu przekształca się w prawo odrębnej własności lokalu lub we własność domu jednorodzinnego.</w:t>
      </w:r>
    </w:p>
    <w:p w14:paraId="5AE5840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69" w:name="mip55419178"/>
      <w:bookmarkEnd w:id="269"/>
      <w:r w:rsidRPr="00361B21">
        <w:rPr>
          <w:rFonts w:ascii="Times New Roman" w:eastAsia="Times New Roman" w:hAnsi="Times New Roman" w:cs="Times New Roman"/>
          <w:sz w:val="24"/>
          <w:szCs w:val="24"/>
          <w:lang w:eastAsia="pl-PL"/>
        </w:rPr>
        <w:t>2. W wypadku nabycia budynku lub udziału w budynku przez inną spółdzielnię mieszkaniową byłemu członkowi przysługuje roszczenie o przyjęcie do tej spółdzielni.</w:t>
      </w:r>
    </w:p>
    <w:p w14:paraId="3205D42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0" w:name="mip55419179"/>
      <w:bookmarkEnd w:id="270"/>
      <w:r w:rsidRPr="00361B21">
        <w:rPr>
          <w:rFonts w:ascii="Times New Roman" w:eastAsia="Times New Roman" w:hAnsi="Times New Roman" w:cs="Times New Roman"/>
          <w:sz w:val="24"/>
          <w:szCs w:val="24"/>
          <w:lang w:eastAsia="pl-PL"/>
        </w:rPr>
        <w:t>3. Przez byłego członka, o którym mowa w ust. 2, należy rozumieć członka, którego członkostwo ustało na skutek wykreślenia spółdzielni z rejestru w związku z zakończeniem postępowania likwidacyjnego lub upadłościowego i któremu przysługiwało spółdzielcze własnościowe prawo do lokalu.</w:t>
      </w:r>
    </w:p>
    <w:p w14:paraId="24A8036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1" w:name="mip55419180"/>
      <w:bookmarkEnd w:id="271"/>
      <w:r w:rsidRPr="00361B21">
        <w:rPr>
          <w:rFonts w:ascii="Times New Roman" w:eastAsia="Times New Roman" w:hAnsi="Times New Roman" w:cs="Times New Roman"/>
          <w:sz w:val="24"/>
          <w:szCs w:val="24"/>
          <w:lang w:eastAsia="pl-PL"/>
        </w:rPr>
        <w:t>Art. 17</w:t>
      </w:r>
      <w:r w:rsidRPr="00361B21">
        <w:rPr>
          <w:rFonts w:ascii="Times New Roman" w:eastAsia="Times New Roman" w:hAnsi="Times New Roman" w:cs="Times New Roman"/>
          <w:sz w:val="24"/>
          <w:szCs w:val="24"/>
          <w:vertAlign w:val="superscript"/>
          <w:lang w:eastAsia="pl-PL"/>
        </w:rPr>
        <w:t>19</w:t>
      </w:r>
      <w:r w:rsidRPr="00361B21">
        <w:rPr>
          <w:rFonts w:ascii="Times New Roman" w:eastAsia="Times New Roman" w:hAnsi="Times New Roman" w:cs="Times New Roman"/>
          <w:sz w:val="24"/>
          <w:szCs w:val="24"/>
          <w:lang w:eastAsia="pl-PL"/>
        </w:rPr>
        <w:t xml:space="preserve"> [Odesłanie] Przepisy </w:t>
      </w:r>
      <w:hyperlink r:id="rId77"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 xml:space="preserve"> ust. 6</w:t>
        </w:r>
      </w:hyperlink>
      <w:r w:rsidRPr="00361B21">
        <w:rPr>
          <w:rFonts w:ascii="Times New Roman" w:eastAsia="Times New Roman" w:hAnsi="Times New Roman" w:cs="Times New Roman"/>
          <w:sz w:val="24"/>
          <w:szCs w:val="24"/>
          <w:lang w:eastAsia="pl-PL"/>
        </w:rPr>
        <w:t xml:space="preserve">, </w:t>
      </w:r>
      <w:hyperlink r:id="rId78"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2</w:t>
        </w:r>
        <w:r w:rsidRPr="00361B21">
          <w:rPr>
            <w:rFonts w:ascii="Times New Roman" w:eastAsia="Times New Roman" w:hAnsi="Times New Roman" w:cs="Times New Roman"/>
            <w:color w:val="0000FF"/>
            <w:sz w:val="24"/>
            <w:szCs w:val="24"/>
            <w:u w:val="single"/>
            <w:lang w:eastAsia="pl-PL"/>
          </w:rPr>
          <w:t xml:space="preserve"> ust. 1, 3, 4 i 6</w:t>
        </w:r>
      </w:hyperlink>
      <w:r w:rsidRPr="00361B21">
        <w:rPr>
          <w:rFonts w:ascii="Times New Roman" w:eastAsia="Times New Roman" w:hAnsi="Times New Roman" w:cs="Times New Roman"/>
          <w:sz w:val="24"/>
          <w:szCs w:val="24"/>
          <w:lang w:eastAsia="pl-PL"/>
        </w:rPr>
        <w:t xml:space="preserve">, </w:t>
      </w:r>
      <w:hyperlink r:id="rId79"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6</w:t>
        </w:r>
        <w:r w:rsidRPr="00361B21">
          <w:rPr>
            <w:rFonts w:ascii="Times New Roman" w:eastAsia="Times New Roman" w:hAnsi="Times New Roman" w:cs="Times New Roman"/>
            <w:color w:val="0000FF"/>
            <w:sz w:val="24"/>
            <w:szCs w:val="24"/>
            <w:u w:val="single"/>
            <w:lang w:eastAsia="pl-PL"/>
          </w:rPr>
          <w:t>,</w:t>
        </w:r>
      </w:hyperlink>
      <w:r w:rsidRPr="00361B21">
        <w:rPr>
          <w:rFonts w:ascii="Times New Roman" w:eastAsia="Times New Roman" w:hAnsi="Times New Roman" w:cs="Times New Roman"/>
          <w:sz w:val="24"/>
          <w:szCs w:val="24"/>
          <w:lang w:eastAsia="pl-PL"/>
        </w:rPr>
        <w:t xml:space="preserve"> </w:t>
      </w:r>
      <w:hyperlink r:id="rId80"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7</w:t>
        </w:r>
      </w:hyperlink>
      <w:r w:rsidRPr="00361B21">
        <w:rPr>
          <w:rFonts w:ascii="Times New Roman" w:eastAsia="Times New Roman" w:hAnsi="Times New Roman" w:cs="Times New Roman"/>
          <w:sz w:val="24"/>
          <w:szCs w:val="24"/>
          <w:lang w:eastAsia="pl-PL"/>
        </w:rPr>
        <w:t xml:space="preserve">, </w:t>
      </w:r>
      <w:hyperlink r:id="rId81"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9</w:t>
        </w:r>
        <w:r w:rsidRPr="00361B21">
          <w:rPr>
            <w:rFonts w:ascii="Times New Roman" w:eastAsia="Times New Roman" w:hAnsi="Times New Roman" w:cs="Times New Roman"/>
            <w:color w:val="0000FF"/>
            <w:sz w:val="24"/>
            <w:szCs w:val="24"/>
            <w:u w:val="single"/>
            <w:lang w:eastAsia="pl-PL"/>
          </w:rPr>
          <w:t>-17</w:t>
        </w:r>
        <w:r w:rsidRPr="00361B21">
          <w:rPr>
            <w:rFonts w:ascii="Times New Roman" w:eastAsia="Times New Roman" w:hAnsi="Times New Roman" w:cs="Times New Roman"/>
            <w:color w:val="0000FF"/>
            <w:sz w:val="24"/>
            <w:szCs w:val="24"/>
            <w:u w:val="single"/>
            <w:vertAlign w:val="superscript"/>
            <w:lang w:eastAsia="pl-PL"/>
          </w:rPr>
          <w:t>13</w:t>
        </w:r>
      </w:hyperlink>
      <w:r w:rsidRPr="00361B21">
        <w:rPr>
          <w:rFonts w:ascii="Times New Roman" w:eastAsia="Times New Roman" w:hAnsi="Times New Roman" w:cs="Times New Roman"/>
          <w:sz w:val="24"/>
          <w:szCs w:val="24"/>
          <w:lang w:eastAsia="pl-PL"/>
        </w:rPr>
        <w:t xml:space="preserve"> i </w:t>
      </w:r>
      <w:hyperlink r:id="rId82"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16</w:t>
        </w:r>
        <w:r w:rsidRPr="00361B21">
          <w:rPr>
            <w:rFonts w:ascii="Times New Roman" w:eastAsia="Times New Roman" w:hAnsi="Times New Roman" w:cs="Times New Roman"/>
            <w:color w:val="0000FF"/>
            <w:sz w:val="24"/>
            <w:szCs w:val="24"/>
            <w:u w:val="single"/>
            <w:lang w:eastAsia="pl-PL"/>
          </w:rPr>
          <w:t>-17</w:t>
        </w:r>
        <w:r w:rsidRPr="00361B21">
          <w:rPr>
            <w:rFonts w:ascii="Times New Roman" w:eastAsia="Times New Roman" w:hAnsi="Times New Roman" w:cs="Times New Roman"/>
            <w:color w:val="0000FF"/>
            <w:sz w:val="24"/>
            <w:szCs w:val="24"/>
            <w:u w:val="single"/>
            <w:vertAlign w:val="superscript"/>
            <w:lang w:eastAsia="pl-PL"/>
          </w:rPr>
          <w:t>18</w:t>
        </w:r>
      </w:hyperlink>
      <w:r w:rsidRPr="00361B21">
        <w:rPr>
          <w:rFonts w:ascii="Times New Roman" w:eastAsia="Times New Roman" w:hAnsi="Times New Roman" w:cs="Times New Roman"/>
          <w:sz w:val="24"/>
          <w:szCs w:val="24"/>
          <w:lang w:eastAsia="pl-PL"/>
        </w:rPr>
        <w:t xml:space="preserve"> stosuje się odpowiednio do miejsc postojowych w garażach wielostanowiskowych i garaży wolno stojących. </w:t>
      </w:r>
    </w:p>
    <w:p w14:paraId="5C9670B6" w14:textId="7777777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272" w:name="mip55419181"/>
      <w:bookmarkEnd w:id="272"/>
      <w:r w:rsidRPr="00361B21">
        <w:rPr>
          <w:rFonts w:ascii="Times New Roman" w:eastAsia="Times New Roman" w:hAnsi="Times New Roman" w:cs="Times New Roman"/>
          <w:b/>
          <w:bCs/>
          <w:kern w:val="36"/>
          <w:sz w:val="48"/>
          <w:szCs w:val="48"/>
          <w:lang w:eastAsia="pl-PL"/>
        </w:rPr>
        <w:t xml:space="preserve">Rozdział 3. Prawo odrębnej własności lokalu. </w:t>
      </w:r>
    </w:p>
    <w:p w14:paraId="126ED31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3" w:name="mip55419182"/>
      <w:bookmarkEnd w:id="273"/>
      <w:r w:rsidRPr="00361B21">
        <w:rPr>
          <w:rFonts w:ascii="Times New Roman" w:eastAsia="Times New Roman" w:hAnsi="Times New Roman" w:cs="Times New Roman"/>
          <w:sz w:val="24"/>
          <w:szCs w:val="24"/>
          <w:lang w:eastAsia="pl-PL"/>
        </w:rPr>
        <w:t xml:space="preserve">Art. 18 [Umowa o budowę lokalu] </w:t>
      </w:r>
    </w:p>
    <w:p w14:paraId="40A5763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4" w:name="mip55419183"/>
      <w:bookmarkEnd w:id="274"/>
      <w:r w:rsidRPr="00361B21">
        <w:rPr>
          <w:rFonts w:ascii="Times New Roman" w:eastAsia="Times New Roman" w:hAnsi="Times New Roman" w:cs="Times New Roman"/>
          <w:sz w:val="24"/>
          <w:szCs w:val="24"/>
          <w:lang w:eastAsia="pl-PL"/>
        </w:rPr>
        <w:t>1. Z osobą ubiegającą się o ustanowienie odrębnej własności lokalu spółdzielnia zawiera umowę o budowę lokalu. Umowa ta, zawarta w formie pisemnej pod rygorem nieważności, powinna zobowiązywać strony do zawarcia, po wybudowaniu lokalu, umowy o ustanowienie odrębnej własności tego lokalu, a ponadto powinna zawierać:</w:t>
      </w:r>
    </w:p>
    <w:p w14:paraId="26B614A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5" w:name="mip55419185"/>
      <w:bookmarkEnd w:id="275"/>
      <w:r w:rsidRPr="00361B21">
        <w:rPr>
          <w:rFonts w:ascii="Times New Roman" w:eastAsia="Times New Roman" w:hAnsi="Times New Roman" w:cs="Times New Roman"/>
          <w:sz w:val="24"/>
          <w:szCs w:val="24"/>
          <w:lang w:eastAsia="pl-PL"/>
        </w:rPr>
        <w:t xml:space="preserve">1) </w:t>
      </w:r>
    </w:p>
    <w:p w14:paraId="3242DBE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zobowiązanie osoby ubiegającej się o ustanowienie odrębnej własności lokalu do pokrywania kosztów zadania inwestycyjnego w części przypadającej na jej lokal przez wniesienie wkładu budowlanego określonego w umowie;</w:t>
      </w:r>
    </w:p>
    <w:p w14:paraId="49FAFE3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6" w:name="mip55419186"/>
      <w:bookmarkEnd w:id="276"/>
      <w:r w:rsidRPr="00361B21">
        <w:rPr>
          <w:rFonts w:ascii="Times New Roman" w:eastAsia="Times New Roman" w:hAnsi="Times New Roman" w:cs="Times New Roman"/>
          <w:sz w:val="24"/>
          <w:szCs w:val="24"/>
          <w:lang w:eastAsia="pl-PL"/>
        </w:rPr>
        <w:t xml:space="preserve">2) </w:t>
      </w:r>
    </w:p>
    <w:p w14:paraId="3CF760E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określenie zakresu rzeczowego robót realizowanego zadania inwestycyjnego, które będzie stanowić podstawę ustalenia wysokości kosztów budowy lokalu;</w:t>
      </w:r>
    </w:p>
    <w:p w14:paraId="794CEDA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7" w:name="mip55419187"/>
      <w:bookmarkEnd w:id="277"/>
      <w:r w:rsidRPr="00361B21">
        <w:rPr>
          <w:rFonts w:ascii="Times New Roman" w:eastAsia="Times New Roman" w:hAnsi="Times New Roman" w:cs="Times New Roman"/>
          <w:sz w:val="24"/>
          <w:szCs w:val="24"/>
          <w:lang w:eastAsia="pl-PL"/>
        </w:rPr>
        <w:t xml:space="preserve">3) </w:t>
      </w:r>
    </w:p>
    <w:p w14:paraId="1746364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określenie zasad ustalania wysokości kosztów budowy lokalu;</w:t>
      </w:r>
    </w:p>
    <w:p w14:paraId="7B9CF92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8" w:name="mip55419188"/>
      <w:bookmarkEnd w:id="278"/>
      <w:r w:rsidRPr="00361B21">
        <w:rPr>
          <w:rFonts w:ascii="Times New Roman" w:eastAsia="Times New Roman" w:hAnsi="Times New Roman" w:cs="Times New Roman"/>
          <w:sz w:val="24"/>
          <w:szCs w:val="24"/>
          <w:lang w:eastAsia="pl-PL"/>
        </w:rPr>
        <w:t xml:space="preserve">4) </w:t>
      </w:r>
    </w:p>
    <w:p w14:paraId="500FA30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określenie rodzaju, położenia i powierzchni lokalu oraz pomieszczeń do niego przynależnych;</w:t>
      </w:r>
    </w:p>
    <w:p w14:paraId="02ED938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79" w:name="mip55419189"/>
      <w:bookmarkEnd w:id="279"/>
      <w:r w:rsidRPr="00361B21">
        <w:rPr>
          <w:rFonts w:ascii="Times New Roman" w:eastAsia="Times New Roman" w:hAnsi="Times New Roman" w:cs="Times New Roman"/>
          <w:sz w:val="24"/>
          <w:szCs w:val="24"/>
          <w:lang w:eastAsia="pl-PL"/>
        </w:rPr>
        <w:t xml:space="preserve">5) </w:t>
      </w:r>
    </w:p>
    <w:p w14:paraId="6F40F83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inne postanowienia określone w statucie.</w:t>
      </w:r>
    </w:p>
    <w:p w14:paraId="2A7FE20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0" w:name="mip55419190"/>
      <w:bookmarkEnd w:id="280"/>
      <w:r w:rsidRPr="00361B21">
        <w:rPr>
          <w:rFonts w:ascii="Times New Roman" w:eastAsia="Times New Roman" w:hAnsi="Times New Roman" w:cs="Times New Roman"/>
          <w:sz w:val="24"/>
          <w:szCs w:val="24"/>
          <w:lang w:eastAsia="pl-PL"/>
        </w:rPr>
        <w:t xml:space="preserve">2. Osoba, o której mowa w ust. 1, wnosi wkład budowlany według zasad określonych w statucie i w umowie, o której mowa w ust. 1, w wysokości odpowiadającej całości kosztów budowy przypadających na jej lokal. Jeżeli część wkładu budowlanego została sfinansowana z zaciągniętego przez spółdzielnię kredytu na sfinansowanie kosztów budowy danego lokalu, osoba ta jest obowiązana do spłaty tego kredytu wraz z odsetkami w części przypadającej na jej lokal. </w:t>
      </w:r>
    </w:p>
    <w:p w14:paraId="070E006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1" w:name="mip55419191"/>
      <w:bookmarkEnd w:id="281"/>
      <w:r w:rsidRPr="00361B21">
        <w:rPr>
          <w:rFonts w:ascii="Times New Roman" w:eastAsia="Times New Roman" w:hAnsi="Times New Roman" w:cs="Times New Roman"/>
          <w:sz w:val="24"/>
          <w:szCs w:val="24"/>
          <w:lang w:eastAsia="pl-PL"/>
        </w:rPr>
        <w:t>3. Przepisy ust. 1 pkt 2 i 3 oraz ust. 2 nie dotyczą osób, które zawierają umowę o budowę bezpośrednio z wykonawcą robót budowlanych, w przypadku zadań nieobejmujących nieruchomości wspólnych lub części wspólnych.</w:t>
      </w:r>
    </w:p>
    <w:p w14:paraId="3F333B0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2" w:name="mip55419192"/>
      <w:bookmarkEnd w:id="282"/>
      <w:r w:rsidRPr="00361B21">
        <w:rPr>
          <w:rFonts w:ascii="Times New Roman" w:eastAsia="Times New Roman" w:hAnsi="Times New Roman" w:cs="Times New Roman"/>
          <w:sz w:val="24"/>
          <w:szCs w:val="24"/>
          <w:lang w:eastAsia="pl-PL"/>
        </w:rPr>
        <w:t>4. Rozliczenie kosztów budowy następuje w terminie 3 miesięcy od dnia oddania budynku do użytkowania. Po upływie tego terminu roszczenie spółdzielni o uzupełnienie wkładu budowlanego wygasa.</w:t>
      </w:r>
    </w:p>
    <w:p w14:paraId="2B6D395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3" w:name="mip55419193"/>
      <w:bookmarkEnd w:id="283"/>
      <w:r w:rsidRPr="00361B21">
        <w:rPr>
          <w:rFonts w:ascii="Times New Roman" w:eastAsia="Times New Roman" w:hAnsi="Times New Roman" w:cs="Times New Roman"/>
          <w:sz w:val="24"/>
          <w:szCs w:val="24"/>
          <w:lang w:eastAsia="pl-PL"/>
        </w:rPr>
        <w:t>Art. 19 [</w:t>
      </w:r>
      <w:proofErr w:type="spellStart"/>
      <w:r w:rsidRPr="00361B21">
        <w:rPr>
          <w:rFonts w:ascii="Times New Roman" w:eastAsia="Times New Roman" w:hAnsi="Times New Roman" w:cs="Times New Roman"/>
          <w:sz w:val="24"/>
          <w:szCs w:val="24"/>
          <w:lang w:eastAsia="pl-PL"/>
        </w:rPr>
        <w:t>Ekspektatywa</w:t>
      </w:r>
      <w:proofErr w:type="spellEnd"/>
      <w:r w:rsidRPr="00361B21">
        <w:rPr>
          <w:rFonts w:ascii="Times New Roman" w:eastAsia="Times New Roman" w:hAnsi="Times New Roman" w:cs="Times New Roman"/>
          <w:sz w:val="24"/>
          <w:szCs w:val="24"/>
          <w:lang w:eastAsia="pl-PL"/>
        </w:rPr>
        <w:t xml:space="preserve"> odrębnej własności lokalu] </w:t>
      </w:r>
    </w:p>
    <w:p w14:paraId="183C98D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4" w:name="mip55419194"/>
      <w:bookmarkEnd w:id="284"/>
      <w:r w:rsidRPr="00361B21">
        <w:rPr>
          <w:rFonts w:ascii="Times New Roman" w:eastAsia="Times New Roman" w:hAnsi="Times New Roman" w:cs="Times New Roman"/>
          <w:sz w:val="24"/>
          <w:szCs w:val="24"/>
          <w:lang w:eastAsia="pl-PL"/>
        </w:rPr>
        <w:lastRenderedPageBreak/>
        <w:t xml:space="preserve">1. Z chwilą zawarcia umowy, o której mowa w </w:t>
      </w:r>
      <w:hyperlink r:id="rId83" w:history="1">
        <w:r w:rsidRPr="00361B21">
          <w:rPr>
            <w:rFonts w:ascii="Times New Roman" w:eastAsia="Times New Roman" w:hAnsi="Times New Roman" w:cs="Times New Roman"/>
            <w:color w:val="0000FF"/>
            <w:sz w:val="24"/>
            <w:szCs w:val="24"/>
            <w:u w:val="single"/>
            <w:lang w:eastAsia="pl-PL"/>
          </w:rPr>
          <w:t>art. 18 ust. 1</w:t>
        </w:r>
      </w:hyperlink>
      <w:r w:rsidRPr="00361B21">
        <w:rPr>
          <w:rFonts w:ascii="Times New Roman" w:eastAsia="Times New Roman" w:hAnsi="Times New Roman" w:cs="Times New Roman"/>
          <w:sz w:val="24"/>
          <w:szCs w:val="24"/>
          <w:lang w:eastAsia="pl-PL"/>
        </w:rPr>
        <w:t xml:space="preserve">, powstaje </w:t>
      </w:r>
      <w:proofErr w:type="spellStart"/>
      <w:r w:rsidRPr="00361B21">
        <w:rPr>
          <w:rFonts w:ascii="Times New Roman" w:eastAsia="Times New Roman" w:hAnsi="Times New Roman" w:cs="Times New Roman"/>
          <w:sz w:val="24"/>
          <w:szCs w:val="24"/>
          <w:lang w:eastAsia="pl-PL"/>
        </w:rPr>
        <w:t>ekspektatywa</w:t>
      </w:r>
      <w:proofErr w:type="spellEnd"/>
      <w:r w:rsidRPr="00361B21">
        <w:rPr>
          <w:rFonts w:ascii="Times New Roman" w:eastAsia="Times New Roman" w:hAnsi="Times New Roman" w:cs="Times New Roman"/>
          <w:sz w:val="24"/>
          <w:szCs w:val="24"/>
          <w:lang w:eastAsia="pl-PL"/>
        </w:rPr>
        <w:t xml:space="preserve"> własności. </w:t>
      </w:r>
      <w:proofErr w:type="spellStart"/>
      <w:r w:rsidRPr="00361B21">
        <w:rPr>
          <w:rFonts w:ascii="Times New Roman" w:eastAsia="Times New Roman" w:hAnsi="Times New Roman" w:cs="Times New Roman"/>
          <w:sz w:val="24"/>
          <w:szCs w:val="24"/>
          <w:lang w:eastAsia="pl-PL"/>
        </w:rPr>
        <w:t>Ekspektatywa</w:t>
      </w:r>
      <w:proofErr w:type="spellEnd"/>
      <w:r w:rsidRPr="00361B21">
        <w:rPr>
          <w:rFonts w:ascii="Times New Roman" w:eastAsia="Times New Roman" w:hAnsi="Times New Roman" w:cs="Times New Roman"/>
          <w:sz w:val="24"/>
          <w:szCs w:val="24"/>
          <w:lang w:eastAsia="pl-PL"/>
        </w:rPr>
        <w:t xml:space="preserve"> własności jest zbywalna wraz z wkładem budowlanym albo jego wniesioną częścią, przechodzi na spadkobierców i podlega egzekucji.</w:t>
      </w:r>
    </w:p>
    <w:p w14:paraId="67C1383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5" w:name="mip55419195"/>
      <w:bookmarkEnd w:id="285"/>
      <w:r w:rsidRPr="00361B21">
        <w:rPr>
          <w:rFonts w:ascii="Times New Roman" w:eastAsia="Times New Roman" w:hAnsi="Times New Roman" w:cs="Times New Roman"/>
          <w:sz w:val="24"/>
          <w:szCs w:val="24"/>
          <w:lang w:eastAsia="pl-PL"/>
        </w:rPr>
        <w:t xml:space="preserve">2. Nabycie </w:t>
      </w:r>
      <w:proofErr w:type="spellStart"/>
      <w:r w:rsidRPr="00361B21">
        <w:rPr>
          <w:rFonts w:ascii="Times New Roman" w:eastAsia="Times New Roman" w:hAnsi="Times New Roman" w:cs="Times New Roman"/>
          <w:sz w:val="24"/>
          <w:szCs w:val="24"/>
          <w:lang w:eastAsia="pl-PL"/>
        </w:rPr>
        <w:t>ekspektatywy</w:t>
      </w:r>
      <w:proofErr w:type="spellEnd"/>
      <w:r w:rsidRPr="00361B21">
        <w:rPr>
          <w:rFonts w:ascii="Times New Roman" w:eastAsia="Times New Roman" w:hAnsi="Times New Roman" w:cs="Times New Roman"/>
          <w:sz w:val="24"/>
          <w:szCs w:val="24"/>
          <w:lang w:eastAsia="pl-PL"/>
        </w:rPr>
        <w:t xml:space="preserve"> własności obejmuje również wniesiony wkład budowlany albo jego część.</w:t>
      </w:r>
    </w:p>
    <w:p w14:paraId="7A967F5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6" w:name="mip55419196"/>
      <w:bookmarkEnd w:id="286"/>
      <w:r w:rsidRPr="00361B21">
        <w:rPr>
          <w:rFonts w:ascii="Times New Roman" w:eastAsia="Times New Roman" w:hAnsi="Times New Roman" w:cs="Times New Roman"/>
          <w:sz w:val="24"/>
          <w:szCs w:val="24"/>
          <w:lang w:eastAsia="pl-PL"/>
        </w:rPr>
        <w:t xml:space="preserve">3. Umowa zbycia </w:t>
      </w:r>
      <w:proofErr w:type="spellStart"/>
      <w:r w:rsidRPr="00361B21">
        <w:rPr>
          <w:rFonts w:ascii="Times New Roman" w:eastAsia="Times New Roman" w:hAnsi="Times New Roman" w:cs="Times New Roman"/>
          <w:sz w:val="24"/>
          <w:szCs w:val="24"/>
          <w:lang w:eastAsia="pl-PL"/>
        </w:rPr>
        <w:t>ekspektatywy</w:t>
      </w:r>
      <w:proofErr w:type="spellEnd"/>
      <w:r w:rsidRPr="00361B21">
        <w:rPr>
          <w:rFonts w:ascii="Times New Roman" w:eastAsia="Times New Roman" w:hAnsi="Times New Roman" w:cs="Times New Roman"/>
          <w:sz w:val="24"/>
          <w:szCs w:val="24"/>
          <w:lang w:eastAsia="pl-PL"/>
        </w:rPr>
        <w:t xml:space="preserve"> własności powinna być zawarta w formie aktu notarialnego.</w:t>
      </w:r>
    </w:p>
    <w:p w14:paraId="7A9FA23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7" w:name="mip55419197"/>
      <w:bookmarkEnd w:id="287"/>
      <w:r w:rsidRPr="00361B21">
        <w:rPr>
          <w:rFonts w:ascii="Times New Roman" w:eastAsia="Times New Roman" w:hAnsi="Times New Roman" w:cs="Times New Roman"/>
          <w:sz w:val="24"/>
          <w:szCs w:val="24"/>
          <w:lang w:eastAsia="pl-PL"/>
        </w:rPr>
        <w:t xml:space="preserve">Art. 20 [Wypowiedzenie umowy o budowę] </w:t>
      </w:r>
    </w:p>
    <w:p w14:paraId="591E023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8" w:name="mip55419198"/>
      <w:bookmarkEnd w:id="288"/>
      <w:r w:rsidRPr="00361B21">
        <w:rPr>
          <w:rFonts w:ascii="Times New Roman" w:eastAsia="Times New Roman" w:hAnsi="Times New Roman" w:cs="Times New Roman"/>
          <w:sz w:val="24"/>
          <w:szCs w:val="24"/>
          <w:lang w:eastAsia="pl-PL"/>
        </w:rPr>
        <w:t xml:space="preserve">1. Umowa o budowę lokalu ulega rozwiązaniu w wyniku jej wypowiedzenia przez spółdzielnię lub osobę, o której mowa w </w:t>
      </w:r>
      <w:hyperlink r:id="rId84" w:history="1">
        <w:r w:rsidRPr="00361B21">
          <w:rPr>
            <w:rFonts w:ascii="Times New Roman" w:eastAsia="Times New Roman" w:hAnsi="Times New Roman" w:cs="Times New Roman"/>
            <w:color w:val="0000FF"/>
            <w:sz w:val="24"/>
            <w:szCs w:val="24"/>
            <w:u w:val="single"/>
            <w:lang w:eastAsia="pl-PL"/>
          </w:rPr>
          <w:t>art. 18 ust. 1</w:t>
        </w:r>
      </w:hyperlink>
      <w:r w:rsidRPr="00361B21">
        <w:rPr>
          <w:rFonts w:ascii="Times New Roman" w:eastAsia="Times New Roman" w:hAnsi="Times New Roman" w:cs="Times New Roman"/>
          <w:sz w:val="24"/>
          <w:szCs w:val="24"/>
          <w:lang w:eastAsia="pl-PL"/>
        </w:rPr>
        <w:t>.</w:t>
      </w:r>
    </w:p>
    <w:p w14:paraId="6F47349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89" w:name="mip55419199"/>
      <w:bookmarkEnd w:id="289"/>
      <w:r w:rsidRPr="00361B21">
        <w:rPr>
          <w:rFonts w:ascii="Times New Roman" w:eastAsia="Times New Roman" w:hAnsi="Times New Roman" w:cs="Times New Roman"/>
          <w:sz w:val="24"/>
          <w:szCs w:val="24"/>
          <w:lang w:eastAsia="pl-PL"/>
        </w:rPr>
        <w:t xml:space="preserve">2. Spółdzielnia może wypowiedzieć umowę o budowę lokalu, gdy osoba, o której mowa w </w:t>
      </w:r>
      <w:hyperlink r:id="rId85" w:history="1">
        <w:r w:rsidRPr="00361B21">
          <w:rPr>
            <w:rFonts w:ascii="Times New Roman" w:eastAsia="Times New Roman" w:hAnsi="Times New Roman" w:cs="Times New Roman"/>
            <w:color w:val="0000FF"/>
            <w:sz w:val="24"/>
            <w:szCs w:val="24"/>
            <w:u w:val="single"/>
            <w:lang w:eastAsia="pl-PL"/>
          </w:rPr>
          <w:t>art. 18 ust. 1</w:t>
        </w:r>
      </w:hyperlink>
      <w:r w:rsidRPr="00361B21">
        <w:rPr>
          <w:rFonts w:ascii="Times New Roman" w:eastAsia="Times New Roman" w:hAnsi="Times New Roman" w:cs="Times New Roman"/>
          <w:sz w:val="24"/>
          <w:szCs w:val="24"/>
          <w:lang w:eastAsia="pl-PL"/>
        </w:rPr>
        <w:t xml:space="preserve">, lub jej następca prawny, z przyczyn leżących po ich stronie, nie dotrzymali tych warunków umowy określonych w </w:t>
      </w:r>
      <w:hyperlink r:id="rId86" w:history="1">
        <w:r w:rsidRPr="00361B21">
          <w:rPr>
            <w:rFonts w:ascii="Times New Roman" w:eastAsia="Times New Roman" w:hAnsi="Times New Roman" w:cs="Times New Roman"/>
            <w:color w:val="0000FF"/>
            <w:sz w:val="24"/>
            <w:szCs w:val="24"/>
            <w:u w:val="single"/>
            <w:lang w:eastAsia="pl-PL"/>
          </w:rPr>
          <w:t>art. 18 ust. 1 pkt 1 i 5</w:t>
        </w:r>
      </w:hyperlink>
      <w:r w:rsidRPr="00361B21">
        <w:rPr>
          <w:rFonts w:ascii="Times New Roman" w:eastAsia="Times New Roman" w:hAnsi="Times New Roman" w:cs="Times New Roman"/>
          <w:sz w:val="24"/>
          <w:szCs w:val="24"/>
          <w:lang w:eastAsia="pl-PL"/>
        </w:rPr>
        <w:t>, bez których dalsza realizacja zadania inwestycyjnego lub ustanowienie odrębnej własności lokali wzniesionych w ramach wspólnie realizowanego zadania inwestycyjnego byłoby niemożliwe albo poważnie utrudnione.</w:t>
      </w:r>
    </w:p>
    <w:p w14:paraId="19BA864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0" w:name="mip55419200"/>
      <w:bookmarkEnd w:id="290"/>
      <w:r w:rsidRPr="00361B21">
        <w:rPr>
          <w:rFonts w:ascii="Times New Roman" w:eastAsia="Times New Roman" w:hAnsi="Times New Roman" w:cs="Times New Roman"/>
          <w:sz w:val="24"/>
          <w:szCs w:val="24"/>
          <w:lang w:eastAsia="pl-PL"/>
        </w:rPr>
        <w:t>3. Wypowiedzenie może nastąpić na 3 miesiące naprzód na koniec kwartału kalendarzowego, chyba że strony postanowią w umowie inaczej.</w:t>
      </w:r>
    </w:p>
    <w:p w14:paraId="23BE862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1" w:name="mip55419201"/>
      <w:bookmarkEnd w:id="291"/>
      <w:r w:rsidRPr="00361B21">
        <w:rPr>
          <w:rFonts w:ascii="Times New Roman" w:eastAsia="Times New Roman" w:hAnsi="Times New Roman" w:cs="Times New Roman"/>
          <w:sz w:val="24"/>
          <w:szCs w:val="24"/>
          <w:lang w:eastAsia="pl-PL"/>
        </w:rPr>
        <w:t xml:space="preserve">Art. 21 [Ustanowienie własności lokalu] </w:t>
      </w:r>
    </w:p>
    <w:p w14:paraId="5F2D1B4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2" w:name="mip55419202"/>
      <w:bookmarkEnd w:id="292"/>
      <w:r w:rsidRPr="00361B21">
        <w:rPr>
          <w:rFonts w:ascii="Times New Roman" w:eastAsia="Times New Roman" w:hAnsi="Times New Roman" w:cs="Times New Roman"/>
          <w:sz w:val="24"/>
          <w:szCs w:val="24"/>
          <w:lang w:eastAsia="pl-PL"/>
        </w:rPr>
        <w:t xml:space="preserve">1. Spółdzielnia ustanawia na rzecz osoby, o której mowa w </w:t>
      </w:r>
      <w:hyperlink r:id="rId87" w:history="1">
        <w:r w:rsidRPr="00361B21">
          <w:rPr>
            <w:rFonts w:ascii="Times New Roman" w:eastAsia="Times New Roman" w:hAnsi="Times New Roman" w:cs="Times New Roman"/>
            <w:color w:val="0000FF"/>
            <w:sz w:val="24"/>
            <w:szCs w:val="24"/>
            <w:u w:val="single"/>
            <w:lang w:eastAsia="pl-PL"/>
          </w:rPr>
          <w:t>art. 18 ust. 1</w:t>
        </w:r>
      </w:hyperlink>
      <w:r w:rsidRPr="00361B21">
        <w:rPr>
          <w:rFonts w:ascii="Times New Roman" w:eastAsia="Times New Roman" w:hAnsi="Times New Roman" w:cs="Times New Roman"/>
          <w:sz w:val="24"/>
          <w:szCs w:val="24"/>
          <w:lang w:eastAsia="pl-PL"/>
        </w:rPr>
        <w:t xml:space="preserve">, albo nabywcy </w:t>
      </w:r>
      <w:proofErr w:type="spellStart"/>
      <w:r w:rsidRPr="00361B21">
        <w:rPr>
          <w:rFonts w:ascii="Times New Roman" w:eastAsia="Times New Roman" w:hAnsi="Times New Roman" w:cs="Times New Roman"/>
          <w:sz w:val="24"/>
          <w:szCs w:val="24"/>
          <w:lang w:eastAsia="pl-PL"/>
        </w:rPr>
        <w:t>ekspektatywy</w:t>
      </w:r>
      <w:proofErr w:type="spellEnd"/>
      <w:r w:rsidRPr="00361B21">
        <w:rPr>
          <w:rFonts w:ascii="Times New Roman" w:eastAsia="Times New Roman" w:hAnsi="Times New Roman" w:cs="Times New Roman"/>
          <w:sz w:val="24"/>
          <w:szCs w:val="24"/>
          <w:lang w:eastAsia="pl-PL"/>
        </w:rPr>
        <w:t xml:space="preserve"> własności odrębną własność lokalu, w terminie 2 miesięcy po jego wybudowaniu, a jeżeli na podstawie odrębnych przepisów jest wymagane pozwolenie na użytkowanie - w terminie 2 miesięcy od uzyskania takiego pozwolenia. Na żądanie członka spółdzielnia ustanawia takie prawo w chwili, gdy ze względu na stan realizacji inwestycji możliwe jest przestrzenne oznaczenie lokalu.</w:t>
      </w:r>
    </w:p>
    <w:p w14:paraId="607D14F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3" w:name="mip55419203"/>
      <w:bookmarkEnd w:id="293"/>
      <w:r w:rsidRPr="00361B21">
        <w:rPr>
          <w:rFonts w:ascii="Times New Roman" w:eastAsia="Times New Roman" w:hAnsi="Times New Roman" w:cs="Times New Roman"/>
          <w:sz w:val="24"/>
          <w:szCs w:val="24"/>
          <w:lang w:eastAsia="pl-PL"/>
        </w:rPr>
        <w:t xml:space="preserve">2. Ustanowienie odrębnej własności lokalu może nastąpić na rzecz małżonków albo osób wskazanych przez osobę, o której mowa w </w:t>
      </w:r>
      <w:hyperlink r:id="rId88" w:history="1">
        <w:r w:rsidRPr="00361B21">
          <w:rPr>
            <w:rFonts w:ascii="Times New Roman" w:eastAsia="Times New Roman" w:hAnsi="Times New Roman" w:cs="Times New Roman"/>
            <w:color w:val="0000FF"/>
            <w:sz w:val="24"/>
            <w:szCs w:val="24"/>
            <w:u w:val="single"/>
            <w:lang w:eastAsia="pl-PL"/>
          </w:rPr>
          <w:t>art. 18 ust. 1</w:t>
        </w:r>
      </w:hyperlink>
      <w:r w:rsidRPr="00361B21">
        <w:rPr>
          <w:rFonts w:ascii="Times New Roman" w:eastAsia="Times New Roman" w:hAnsi="Times New Roman" w:cs="Times New Roman"/>
          <w:sz w:val="24"/>
          <w:szCs w:val="24"/>
          <w:lang w:eastAsia="pl-PL"/>
        </w:rPr>
        <w:t xml:space="preserve">, które wspólnie z nią ubiegają się o ustanowienie takiego prawa. </w:t>
      </w:r>
    </w:p>
    <w:p w14:paraId="399B1AB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4" w:name="mip55419204"/>
      <w:bookmarkEnd w:id="294"/>
      <w:r w:rsidRPr="00361B21">
        <w:rPr>
          <w:rFonts w:ascii="Times New Roman" w:eastAsia="Times New Roman" w:hAnsi="Times New Roman" w:cs="Times New Roman"/>
          <w:sz w:val="24"/>
          <w:szCs w:val="24"/>
          <w:lang w:eastAsia="pl-PL"/>
        </w:rPr>
        <w:t xml:space="preserve">Art. 22 [Udziały w nieruchomości wspólnej] </w:t>
      </w:r>
    </w:p>
    <w:p w14:paraId="0E5C61B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5" w:name="mip55419205"/>
      <w:bookmarkEnd w:id="295"/>
      <w:r w:rsidRPr="00361B21">
        <w:rPr>
          <w:rFonts w:ascii="Times New Roman" w:eastAsia="Times New Roman" w:hAnsi="Times New Roman" w:cs="Times New Roman"/>
          <w:sz w:val="24"/>
          <w:szCs w:val="24"/>
          <w:lang w:eastAsia="pl-PL"/>
        </w:rPr>
        <w:t>1. Umowa o ustanowienie odrębnej własności lokali może być zawarta przez spółdzielnię łącznie ze wszystkimi osobami, które ubiegają się o ustanowienie takiego prawa, wraz ze związanymi z nim udziałami w nieruchomości. W takim wypadku wysokość udziałów w nieruchomości wspólnej określa ta umowa.</w:t>
      </w:r>
    </w:p>
    <w:p w14:paraId="091D08F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6" w:name="mip55419206"/>
      <w:bookmarkEnd w:id="296"/>
      <w:r w:rsidRPr="00361B21">
        <w:rPr>
          <w:rFonts w:ascii="Times New Roman" w:eastAsia="Times New Roman" w:hAnsi="Times New Roman" w:cs="Times New Roman"/>
          <w:sz w:val="24"/>
          <w:szCs w:val="24"/>
          <w:lang w:eastAsia="pl-PL"/>
        </w:rPr>
        <w:t>2. Nieruchomość, z której wyodrębnia się własność lokali, może być zabudowana również więcej niż jednym budynkiem, stosownie do postanowień umowy, o której mowa w ust. 1.</w:t>
      </w:r>
    </w:p>
    <w:p w14:paraId="39EDA5A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7" w:name="mip55419207"/>
      <w:bookmarkEnd w:id="297"/>
      <w:r w:rsidRPr="00361B21">
        <w:rPr>
          <w:rFonts w:ascii="Times New Roman" w:eastAsia="Times New Roman" w:hAnsi="Times New Roman" w:cs="Times New Roman"/>
          <w:sz w:val="24"/>
          <w:szCs w:val="24"/>
          <w:lang w:eastAsia="pl-PL"/>
        </w:rPr>
        <w:t xml:space="preserve">Art. 23 [Członkostwo] </w:t>
      </w:r>
    </w:p>
    <w:p w14:paraId="6CF8BAC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8" w:name="mip55419208"/>
      <w:bookmarkEnd w:id="298"/>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i/>
          <w:iCs/>
          <w:sz w:val="24"/>
          <w:szCs w:val="24"/>
          <w:lang w:eastAsia="pl-PL"/>
        </w:rPr>
        <w:t>(uchylony)</w:t>
      </w:r>
    </w:p>
    <w:p w14:paraId="1D23411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299" w:name="mip55419209"/>
      <w:bookmarkEnd w:id="299"/>
      <w:r w:rsidRPr="00361B21">
        <w:rPr>
          <w:rFonts w:ascii="Times New Roman" w:eastAsia="Times New Roman" w:hAnsi="Times New Roman" w:cs="Times New Roman"/>
          <w:sz w:val="24"/>
          <w:szCs w:val="24"/>
          <w:lang w:eastAsia="pl-PL"/>
        </w:rPr>
        <w:t xml:space="preserve">2. Spółdzielnia nie może odmówić przyjęcia w poczet członków niebędącego jej członkiem właściciela lokalu podlegającego przepisom ustawy, w tym także nabywcy prawa odrębnej własności lokalu, spadkobiercy, zapisobiercy i licytanta, z zastrzeżeniem </w:t>
      </w:r>
      <w:hyperlink r:id="rId89" w:history="1">
        <w:r w:rsidRPr="00361B21">
          <w:rPr>
            <w:rFonts w:ascii="Times New Roman" w:eastAsia="Times New Roman" w:hAnsi="Times New Roman" w:cs="Times New Roman"/>
            <w:color w:val="0000FF"/>
            <w:sz w:val="24"/>
            <w:szCs w:val="24"/>
            <w:u w:val="single"/>
            <w:lang w:eastAsia="pl-PL"/>
          </w:rPr>
          <w:t>art. 3</w:t>
        </w:r>
      </w:hyperlink>
      <w:r w:rsidRPr="00361B21">
        <w:rPr>
          <w:rFonts w:ascii="Times New Roman" w:eastAsia="Times New Roman" w:hAnsi="Times New Roman" w:cs="Times New Roman"/>
          <w:sz w:val="24"/>
          <w:szCs w:val="24"/>
          <w:lang w:eastAsia="pl-PL"/>
        </w:rPr>
        <w:t>.</w:t>
      </w:r>
    </w:p>
    <w:p w14:paraId="6C84B12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0" w:name="mip55419210"/>
      <w:bookmarkEnd w:id="300"/>
      <w:r w:rsidRPr="00361B21">
        <w:rPr>
          <w:rFonts w:ascii="Times New Roman" w:eastAsia="Times New Roman" w:hAnsi="Times New Roman" w:cs="Times New Roman"/>
          <w:sz w:val="24"/>
          <w:szCs w:val="24"/>
          <w:lang w:eastAsia="pl-PL"/>
        </w:rPr>
        <w:t xml:space="preserve">Art. 24 [Zaskarżenie uchwały] Właściciel lokalu niebędący członkiem spółdzielni może zaskarżyć do sądu uchwałę walnego zgromadzenia spółdzielni w takim zakresie, w jakim dotyczy ona jego prawa odrębnej własności lokalu. Przepisy </w:t>
      </w:r>
      <w:hyperlink r:id="rId90" w:history="1">
        <w:r w:rsidRPr="00361B21">
          <w:rPr>
            <w:rFonts w:ascii="Times New Roman" w:eastAsia="Times New Roman" w:hAnsi="Times New Roman" w:cs="Times New Roman"/>
            <w:color w:val="0000FF"/>
            <w:sz w:val="24"/>
            <w:szCs w:val="24"/>
            <w:u w:val="single"/>
            <w:lang w:eastAsia="pl-PL"/>
          </w:rPr>
          <w:t>art. 42</w:t>
        </w:r>
      </w:hyperlink>
      <w:r w:rsidRPr="00361B21">
        <w:rPr>
          <w:rFonts w:ascii="Times New Roman" w:eastAsia="Times New Roman" w:hAnsi="Times New Roman" w:cs="Times New Roman"/>
          <w:sz w:val="24"/>
          <w:szCs w:val="24"/>
          <w:lang w:eastAsia="pl-PL"/>
        </w:rPr>
        <w:t xml:space="preserve"> ustawy - Prawo spółdzielcze stosuje się odpowiednio.</w:t>
      </w:r>
    </w:p>
    <w:p w14:paraId="398CD59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1" w:name="mip55419211"/>
      <w:bookmarkEnd w:id="301"/>
      <w:r w:rsidRPr="00361B21">
        <w:rPr>
          <w:rFonts w:ascii="Times New Roman" w:eastAsia="Times New Roman" w:hAnsi="Times New Roman" w:cs="Times New Roman"/>
          <w:sz w:val="24"/>
          <w:szCs w:val="24"/>
          <w:lang w:eastAsia="pl-PL"/>
        </w:rPr>
        <w:t>Art. 24</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[Uchwała właścicieli] </w:t>
      </w:r>
    </w:p>
    <w:p w14:paraId="6AEA291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2" w:name="mip55419212"/>
      <w:bookmarkEnd w:id="302"/>
      <w:r w:rsidRPr="00361B21">
        <w:rPr>
          <w:rFonts w:ascii="Times New Roman" w:eastAsia="Times New Roman" w:hAnsi="Times New Roman" w:cs="Times New Roman"/>
          <w:sz w:val="24"/>
          <w:szCs w:val="24"/>
          <w:lang w:eastAsia="pl-PL"/>
        </w:rPr>
        <w:t>1. Większość właścicieli lokali w budynku lub budynkach położonych w obrębie danej nieruchomości, obliczana według wielkości udziałów w nieruchomości wspólnej, może podjąć uchwałę, że w zakresie ich praw i obowiązków oraz zarządu nieruchomością wspólną będą miały zastosowanie przepisy ustawy z dnia 24 czerwca 1994 r. o własności lokali. Do podjęcia uchwały stosuje się odpowiednio przepisy tej ustawy.</w:t>
      </w:r>
    </w:p>
    <w:p w14:paraId="343641A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3" w:name="mip55419213"/>
      <w:bookmarkEnd w:id="303"/>
      <w:r w:rsidRPr="00361B21">
        <w:rPr>
          <w:rFonts w:ascii="Times New Roman" w:eastAsia="Times New Roman" w:hAnsi="Times New Roman" w:cs="Times New Roman"/>
          <w:sz w:val="24"/>
          <w:szCs w:val="24"/>
          <w:lang w:eastAsia="pl-PL"/>
        </w:rPr>
        <w:t>2. Uchwała, o której mowa w ust. 1, nie narusza przysługujących członkom spółdzielni spółdzielczych praw do lokali.</w:t>
      </w:r>
    </w:p>
    <w:p w14:paraId="20815A7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4" w:name="mip55419214"/>
      <w:bookmarkEnd w:id="304"/>
      <w:r w:rsidRPr="00361B21">
        <w:rPr>
          <w:rFonts w:ascii="Times New Roman" w:eastAsia="Times New Roman" w:hAnsi="Times New Roman" w:cs="Times New Roman"/>
          <w:sz w:val="24"/>
          <w:szCs w:val="24"/>
          <w:lang w:eastAsia="pl-PL"/>
        </w:rPr>
        <w:lastRenderedPageBreak/>
        <w:t xml:space="preserve">3. Z chwilą ustania członkostwa właściciel lokalu staje się współwłaścicielem środków zgromadzonych na funduszu remontowym, o którym mowa w </w:t>
      </w:r>
      <w:hyperlink r:id="rId91" w:history="1">
        <w:r w:rsidRPr="00361B21">
          <w:rPr>
            <w:rFonts w:ascii="Times New Roman" w:eastAsia="Times New Roman" w:hAnsi="Times New Roman" w:cs="Times New Roman"/>
            <w:color w:val="0000FF"/>
            <w:sz w:val="24"/>
            <w:szCs w:val="24"/>
            <w:u w:val="single"/>
            <w:lang w:eastAsia="pl-PL"/>
          </w:rPr>
          <w:t>art. 6 ust. 3</w:t>
        </w:r>
      </w:hyperlink>
      <w:r w:rsidRPr="00361B21">
        <w:rPr>
          <w:rFonts w:ascii="Times New Roman" w:eastAsia="Times New Roman" w:hAnsi="Times New Roman" w:cs="Times New Roman"/>
          <w:sz w:val="24"/>
          <w:szCs w:val="24"/>
          <w:lang w:eastAsia="pl-PL"/>
        </w:rPr>
        <w:t xml:space="preserve">, w wysokości odpowiadającej przypadającemu na ten lokal udziałowi we współwłasności nieruchomości wspólnej. Wysokość tego udziału ustala się na podstawie ewidencji i rozliczenia wpływów i wydatków funduszu remontowego, o których mowa w </w:t>
      </w:r>
      <w:hyperlink r:id="rId92" w:history="1">
        <w:r w:rsidRPr="00361B21">
          <w:rPr>
            <w:rFonts w:ascii="Times New Roman" w:eastAsia="Times New Roman" w:hAnsi="Times New Roman" w:cs="Times New Roman"/>
            <w:color w:val="0000FF"/>
            <w:sz w:val="24"/>
            <w:szCs w:val="24"/>
            <w:u w:val="single"/>
            <w:lang w:eastAsia="pl-PL"/>
          </w:rPr>
          <w:t>art. 4 ust. 4</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 xml:space="preserve"> pkt 2</w:t>
        </w:r>
      </w:hyperlink>
      <w:r w:rsidRPr="00361B21">
        <w:rPr>
          <w:rFonts w:ascii="Times New Roman" w:eastAsia="Times New Roman" w:hAnsi="Times New Roman" w:cs="Times New Roman"/>
          <w:sz w:val="24"/>
          <w:szCs w:val="24"/>
          <w:lang w:eastAsia="pl-PL"/>
        </w:rPr>
        <w:t xml:space="preserve">, według stanu na dzień ustania członkostwa. </w:t>
      </w:r>
    </w:p>
    <w:p w14:paraId="1D77726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5" w:name="mip55419215"/>
      <w:bookmarkEnd w:id="305"/>
      <w:r w:rsidRPr="00361B21">
        <w:rPr>
          <w:rFonts w:ascii="Times New Roman" w:eastAsia="Times New Roman" w:hAnsi="Times New Roman" w:cs="Times New Roman"/>
          <w:sz w:val="24"/>
          <w:szCs w:val="24"/>
          <w:lang w:eastAsia="pl-PL"/>
        </w:rPr>
        <w:t xml:space="preserve">4. Przepis ust. 3 stosuje się odpowiednio do właściciela lokalu, który nie był członkiem spółdzielni. </w:t>
      </w:r>
    </w:p>
    <w:p w14:paraId="0A6D7D1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6" w:name="mip55419216"/>
      <w:bookmarkEnd w:id="306"/>
      <w:r w:rsidRPr="00361B21">
        <w:rPr>
          <w:rFonts w:ascii="Times New Roman" w:eastAsia="Times New Roman" w:hAnsi="Times New Roman" w:cs="Times New Roman"/>
          <w:sz w:val="24"/>
          <w:szCs w:val="24"/>
          <w:lang w:eastAsia="pl-PL"/>
        </w:rPr>
        <w:t xml:space="preserve">5. Spółdzielnia mieszkaniowa w przypadkach, o których mowa w ust. 1 lub w </w:t>
      </w:r>
      <w:hyperlink r:id="rId93" w:history="1">
        <w:r w:rsidRPr="00361B21">
          <w:rPr>
            <w:rFonts w:ascii="Times New Roman" w:eastAsia="Times New Roman" w:hAnsi="Times New Roman" w:cs="Times New Roman"/>
            <w:color w:val="0000FF"/>
            <w:sz w:val="24"/>
            <w:szCs w:val="24"/>
            <w:u w:val="single"/>
            <w:lang w:eastAsia="pl-PL"/>
          </w:rPr>
          <w:t>art. 26</w:t>
        </w:r>
      </w:hyperlink>
      <w:r w:rsidRPr="00361B21">
        <w:rPr>
          <w:rFonts w:ascii="Times New Roman" w:eastAsia="Times New Roman" w:hAnsi="Times New Roman" w:cs="Times New Roman"/>
          <w:sz w:val="24"/>
          <w:szCs w:val="24"/>
          <w:lang w:eastAsia="pl-PL"/>
        </w:rPr>
        <w:t>, niezwłocznie rozlicza z właścicielami lokali zaewidencjonowane wpływy i wydatki funduszu remontowego oraz pozostałe nakłady na remonty nieruchomości.</w:t>
      </w:r>
    </w:p>
    <w:p w14:paraId="2565A03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7" w:name="mip55419217"/>
      <w:bookmarkEnd w:id="307"/>
      <w:r w:rsidRPr="00361B21">
        <w:rPr>
          <w:rFonts w:ascii="Times New Roman" w:eastAsia="Times New Roman" w:hAnsi="Times New Roman" w:cs="Times New Roman"/>
          <w:sz w:val="24"/>
          <w:szCs w:val="24"/>
          <w:lang w:eastAsia="pl-PL"/>
        </w:rPr>
        <w:t>6. Od dnia powstania wspólnoty mieszkaniowej właściciele lokali są obowiązani uczestniczyć w wydatkach związanych z eksploatacją i utrzymaniem nieruchomości stanowiących mienie spółdzielni, które są przeznaczone do wspólnego korzystania przez osoby zamieszkujące w określonym budynku lub osiedlu na podstawie zawartej ze spółdzielnią umowy.</w:t>
      </w:r>
    </w:p>
    <w:p w14:paraId="46C15B2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8" w:name="mip55419218"/>
      <w:bookmarkEnd w:id="308"/>
      <w:r w:rsidRPr="00361B21">
        <w:rPr>
          <w:rFonts w:ascii="Times New Roman" w:eastAsia="Times New Roman" w:hAnsi="Times New Roman" w:cs="Times New Roman"/>
          <w:sz w:val="24"/>
          <w:szCs w:val="24"/>
          <w:lang w:eastAsia="pl-PL"/>
        </w:rPr>
        <w:t xml:space="preserve">Art. 25 </w:t>
      </w:r>
      <w:r w:rsidRPr="00361B21">
        <w:rPr>
          <w:rFonts w:ascii="Times New Roman" w:eastAsia="Times New Roman" w:hAnsi="Times New Roman" w:cs="Times New Roman"/>
          <w:i/>
          <w:iCs/>
          <w:sz w:val="24"/>
          <w:szCs w:val="24"/>
          <w:lang w:eastAsia="pl-PL"/>
        </w:rPr>
        <w:t>(uchylony)</w:t>
      </w:r>
    </w:p>
    <w:p w14:paraId="02D24E2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09" w:name="mip55419219"/>
      <w:bookmarkEnd w:id="309"/>
      <w:r w:rsidRPr="00361B21">
        <w:rPr>
          <w:rFonts w:ascii="Times New Roman" w:eastAsia="Times New Roman" w:hAnsi="Times New Roman" w:cs="Times New Roman"/>
          <w:sz w:val="24"/>
          <w:szCs w:val="24"/>
          <w:lang w:eastAsia="pl-PL"/>
        </w:rPr>
        <w:t xml:space="preserve">Art. 26 [Właściciele niebędący członkami] </w:t>
      </w:r>
    </w:p>
    <w:p w14:paraId="590CA1A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0" w:name="mip55419220"/>
      <w:bookmarkEnd w:id="310"/>
      <w:r w:rsidRPr="00361B21">
        <w:rPr>
          <w:rFonts w:ascii="Times New Roman" w:eastAsia="Times New Roman" w:hAnsi="Times New Roman" w:cs="Times New Roman"/>
          <w:sz w:val="24"/>
          <w:szCs w:val="24"/>
          <w:lang w:eastAsia="pl-PL"/>
        </w:rPr>
        <w:t>1. Jeżeli w określonym budynku lub budynkach położonych w obrębie danej nieruchomości została wyodrębniona własność wszystkich lokali, po wyodrębnieniu własności ostatniego lokalu stosuje się przepisy ustawy z dnia 24 czerwca 1994 r. o własności lokali. Spółdzielnia w terminie 14 dni od dnia wyodrębnienia własności ostatniego lokalu w określonym budynku lub budynkach położonych w obrębie danej nieruchomości zawiadamia o tym na piśmie właścicieli lokali w tej nieruchomości.</w:t>
      </w:r>
    </w:p>
    <w:p w14:paraId="54A2770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1" w:name="mip55419221"/>
      <w:bookmarkEnd w:id="311"/>
      <w:r w:rsidRPr="00361B21">
        <w:rPr>
          <w:rFonts w:ascii="Times New Roman" w:eastAsia="Times New Roman" w:hAnsi="Times New Roman" w:cs="Times New Roman"/>
          <w:sz w:val="24"/>
          <w:szCs w:val="24"/>
          <w:lang w:eastAsia="pl-PL"/>
        </w:rPr>
        <w:t xml:space="preserve">2. W terminie 3 miesięcy od dnia wyodrębnienia własności ostatniego lokalu większość właścicieli lokali w budynku lub w budynkach położonych w obrębie danej nieruchomości, obliczana według wielkości udziałów w nieruchomości wspólnej, może podjąć uchwałę, że w zakresie ich praw i obowiązków oraz zarządu nieruchomością wspólną stosuje się odpowiednio </w:t>
      </w:r>
      <w:hyperlink r:id="rId94" w:history="1">
        <w:r w:rsidRPr="00361B21">
          <w:rPr>
            <w:rFonts w:ascii="Times New Roman" w:eastAsia="Times New Roman" w:hAnsi="Times New Roman" w:cs="Times New Roman"/>
            <w:color w:val="0000FF"/>
            <w:sz w:val="24"/>
            <w:szCs w:val="24"/>
            <w:u w:val="single"/>
            <w:lang w:eastAsia="pl-PL"/>
          </w:rPr>
          <w:t>art. 27</w:t>
        </w:r>
      </w:hyperlink>
      <w:r w:rsidRPr="00361B21">
        <w:rPr>
          <w:rFonts w:ascii="Times New Roman" w:eastAsia="Times New Roman" w:hAnsi="Times New Roman" w:cs="Times New Roman"/>
          <w:sz w:val="24"/>
          <w:szCs w:val="24"/>
          <w:lang w:eastAsia="pl-PL"/>
        </w:rPr>
        <w:t xml:space="preserve">. Do podjęcia uchwały stosuje się odpowiednio przepisy </w:t>
      </w:r>
      <w:hyperlink r:id="rId95" w:history="1">
        <w:r w:rsidRPr="00361B21">
          <w:rPr>
            <w:rFonts w:ascii="Times New Roman" w:eastAsia="Times New Roman" w:hAnsi="Times New Roman" w:cs="Times New Roman"/>
            <w:color w:val="0000FF"/>
            <w:sz w:val="24"/>
            <w:szCs w:val="24"/>
            <w:u w:val="single"/>
            <w:lang w:eastAsia="pl-PL"/>
          </w:rPr>
          <w:t>art. 30 ust. 1a</w:t>
        </w:r>
      </w:hyperlink>
      <w:r w:rsidRPr="00361B21">
        <w:rPr>
          <w:rFonts w:ascii="Times New Roman" w:eastAsia="Times New Roman" w:hAnsi="Times New Roman" w:cs="Times New Roman"/>
          <w:sz w:val="24"/>
          <w:szCs w:val="24"/>
          <w:lang w:eastAsia="pl-PL"/>
        </w:rPr>
        <w:t xml:space="preserve">, </w:t>
      </w:r>
      <w:hyperlink r:id="rId96" w:history="1">
        <w:r w:rsidRPr="00361B21">
          <w:rPr>
            <w:rFonts w:ascii="Times New Roman" w:eastAsia="Times New Roman" w:hAnsi="Times New Roman" w:cs="Times New Roman"/>
            <w:color w:val="0000FF"/>
            <w:sz w:val="24"/>
            <w:szCs w:val="24"/>
            <w:u w:val="single"/>
            <w:lang w:eastAsia="pl-PL"/>
          </w:rPr>
          <w:t>art. 31</w:t>
        </w:r>
      </w:hyperlink>
      <w:r w:rsidRPr="00361B21">
        <w:rPr>
          <w:rFonts w:ascii="Times New Roman" w:eastAsia="Times New Roman" w:hAnsi="Times New Roman" w:cs="Times New Roman"/>
          <w:sz w:val="24"/>
          <w:szCs w:val="24"/>
          <w:lang w:eastAsia="pl-PL"/>
        </w:rPr>
        <w:t xml:space="preserve"> i </w:t>
      </w:r>
      <w:hyperlink r:id="rId97" w:history="1">
        <w:r w:rsidRPr="00361B21">
          <w:rPr>
            <w:rFonts w:ascii="Times New Roman" w:eastAsia="Times New Roman" w:hAnsi="Times New Roman" w:cs="Times New Roman"/>
            <w:color w:val="0000FF"/>
            <w:sz w:val="24"/>
            <w:szCs w:val="24"/>
            <w:u w:val="single"/>
            <w:lang w:eastAsia="pl-PL"/>
          </w:rPr>
          <w:t>art. 32</w:t>
        </w:r>
      </w:hyperlink>
      <w:r w:rsidRPr="00361B21">
        <w:rPr>
          <w:rFonts w:ascii="Times New Roman" w:eastAsia="Times New Roman" w:hAnsi="Times New Roman" w:cs="Times New Roman"/>
          <w:sz w:val="24"/>
          <w:szCs w:val="24"/>
          <w:lang w:eastAsia="pl-PL"/>
        </w:rPr>
        <w:t xml:space="preserve"> ustawy z dnia 24 czerwca 1994 r. o własności lokali.</w:t>
      </w:r>
    </w:p>
    <w:p w14:paraId="77BE60C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2" w:name="mip55419222"/>
      <w:bookmarkEnd w:id="312"/>
      <w:r w:rsidRPr="00361B21">
        <w:rPr>
          <w:rFonts w:ascii="Times New Roman" w:eastAsia="Times New Roman" w:hAnsi="Times New Roman" w:cs="Times New Roman"/>
          <w:sz w:val="24"/>
          <w:szCs w:val="24"/>
          <w:lang w:eastAsia="pl-PL"/>
        </w:rPr>
        <w:t>3. Spółdzielnia w terminie 14 dni od dnia wyodrębnienia własności ostatniego lokalu w określonym budynku lub budynkach położonych w obrębie danej nieruchomości zawiadamia o tym na piśmie właścicieli lokali w tej nieruchomości.</w:t>
      </w:r>
    </w:p>
    <w:p w14:paraId="5D9476F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3" w:name="mip55419223"/>
      <w:bookmarkEnd w:id="313"/>
      <w:r w:rsidRPr="00361B21">
        <w:rPr>
          <w:rFonts w:ascii="Times New Roman" w:eastAsia="Times New Roman" w:hAnsi="Times New Roman" w:cs="Times New Roman"/>
          <w:sz w:val="24"/>
          <w:szCs w:val="24"/>
          <w:lang w:eastAsia="pl-PL"/>
        </w:rPr>
        <w:t xml:space="preserve">4. W przypadku, o którym mowa w ust. 1, stosuje się przepisy </w:t>
      </w:r>
      <w:hyperlink r:id="rId98" w:history="1">
        <w:r w:rsidRPr="00361B21">
          <w:rPr>
            <w:rFonts w:ascii="Times New Roman" w:eastAsia="Times New Roman" w:hAnsi="Times New Roman" w:cs="Times New Roman"/>
            <w:color w:val="0000FF"/>
            <w:sz w:val="24"/>
            <w:szCs w:val="24"/>
            <w:u w:val="single"/>
            <w:lang w:eastAsia="pl-PL"/>
          </w:rPr>
          <w:t>art. 24</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 xml:space="preserve"> ust. 3 i 4</w:t>
        </w:r>
      </w:hyperlink>
      <w:r w:rsidRPr="00361B21">
        <w:rPr>
          <w:rFonts w:ascii="Times New Roman" w:eastAsia="Times New Roman" w:hAnsi="Times New Roman" w:cs="Times New Roman"/>
          <w:sz w:val="24"/>
          <w:szCs w:val="24"/>
          <w:lang w:eastAsia="pl-PL"/>
        </w:rPr>
        <w:t xml:space="preserve">. </w:t>
      </w:r>
    </w:p>
    <w:p w14:paraId="23A470C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4" w:name="mip55419224"/>
      <w:bookmarkEnd w:id="314"/>
      <w:r w:rsidRPr="00361B21">
        <w:rPr>
          <w:rFonts w:ascii="Times New Roman" w:eastAsia="Times New Roman" w:hAnsi="Times New Roman" w:cs="Times New Roman"/>
          <w:sz w:val="24"/>
          <w:szCs w:val="24"/>
          <w:lang w:eastAsia="pl-PL"/>
        </w:rPr>
        <w:t xml:space="preserve">Art. 27 [Odesłanie do ustawy o własności lokali] </w:t>
      </w:r>
    </w:p>
    <w:p w14:paraId="7687E2C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5" w:name="mip55419225"/>
      <w:bookmarkEnd w:id="315"/>
      <w:r w:rsidRPr="00361B21">
        <w:rPr>
          <w:rFonts w:ascii="Times New Roman" w:eastAsia="Times New Roman" w:hAnsi="Times New Roman" w:cs="Times New Roman"/>
          <w:sz w:val="24"/>
          <w:szCs w:val="24"/>
          <w:lang w:eastAsia="pl-PL"/>
        </w:rPr>
        <w:t>1. W zakresie nieuregulowanym w ustawie do prawa odrębnej własności lokalu stosuje się odpowiednio przepisy ustawy o własności lokali, z zastrzeżeniem ust. 2 i 3.</w:t>
      </w:r>
    </w:p>
    <w:p w14:paraId="5613CDA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6" w:name="mip55419226"/>
      <w:bookmarkEnd w:id="316"/>
      <w:r w:rsidRPr="00361B21">
        <w:rPr>
          <w:rFonts w:ascii="Times New Roman" w:eastAsia="Times New Roman" w:hAnsi="Times New Roman" w:cs="Times New Roman"/>
          <w:sz w:val="24"/>
          <w:szCs w:val="24"/>
          <w:lang w:eastAsia="pl-PL"/>
        </w:rPr>
        <w:t xml:space="preserve">2. Zarząd nieruchomościami wspólnymi stanowiącymi współwłasność spółdzielni jest wykonywany przez spółdzielnię jak zarząd powierzony, o którym mowa w </w:t>
      </w:r>
      <w:hyperlink r:id="rId99" w:history="1">
        <w:r w:rsidRPr="00361B21">
          <w:rPr>
            <w:rFonts w:ascii="Times New Roman" w:eastAsia="Times New Roman" w:hAnsi="Times New Roman" w:cs="Times New Roman"/>
            <w:color w:val="0000FF"/>
            <w:sz w:val="24"/>
            <w:szCs w:val="24"/>
            <w:u w:val="single"/>
            <w:lang w:eastAsia="pl-PL"/>
          </w:rPr>
          <w:t>art. 18 ust. 1</w:t>
        </w:r>
      </w:hyperlink>
      <w:r w:rsidRPr="00361B21">
        <w:rPr>
          <w:rFonts w:ascii="Times New Roman" w:eastAsia="Times New Roman" w:hAnsi="Times New Roman" w:cs="Times New Roman"/>
          <w:sz w:val="24"/>
          <w:szCs w:val="24"/>
          <w:lang w:eastAsia="pl-PL"/>
        </w:rPr>
        <w:t xml:space="preserve"> ustawy z dnia 24 czerwca 1994 r. o własności lokali, z zastrzeżeniem </w:t>
      </w:r>
      <w:hyperlink r:id="rId100" w:history="1">
        <w:r w:rsidRPr="00361B21">
          <w:rPr>
            <w:rFonts w:ascii="Times New Roman" w:eastAsia="Times New Roman" w:hAnsi="Times New Roman" w:cs="Times New Roman"/>
            <w:color w:val="0000FF"/>
            <w:sz w:val="24"/>
            <w:szCs w:val="24"/>
            <w:u w:val="single"/>
            <w:lang w:eastAsia="pl-PL"/>
          </w:rPr>
          <w:t>art. 24</w:t>
        </w:r>
        <w:r w:rsidRPr="00361B21">
          <w:rPr>
            <w:rFonts w:ascii="Times New Roman" w:eastAsia="Times New Roman" w:hAnsi="Times New Roman" w:cs="Times New Roman"/>
            <w:color w:val="0000FF"/>
            <w:sz w:val="24"/>
            <w:szCs w:val="24"/>
            <w:u w:val="single"/>
            <w:vertAlign w:val="superscript"/>
            <w:lang w:eastAsia="pl-PL"/>
          </w:rPr>
          <w:t>1</w:t>
        </w:r>
      </w:hyperlink>
      <w:r w:rsidRPr="00361B21">
        <w:rPr>
          <w:rFonts w:ascii="Times New Roman" w:eastAsia="Times New Roman" w:hAnsi="Times New Roman" w:cs="Times New Roman"/>
          <w:sz w:val="24"/>
          <w:szCs w:val="24"/>
          <w:lang w:eastAsia="pl-PL"/>
        </w:rPr>
        <w:t xml:space="preserve"> i </w:t>
      </w:r>
      <w:hyperlink r:id="rId101" w:history="1">
        <w:r w:rsidRPr="00361B21">
          <w:rPr>
            <w:rFonts w:ascii="Times New Roman" w:eastAsia="Times New Roman" w:hAnsi="Times New Roman" w:cs="Times New Roman"/>
            <w:color w:val="0000FF"/>
            <w:sz w:val="24"/>
            <w:szCs w:val="24"/>
            <w:u w:val="single"/>
            <w:lang w:eastAsia="pl-PL"/>
          </w:rPr>
          <w:t>art. 26</w:t>
        </w:r>
      </w:hyperlink>
      <w:r w:rsidRPr="00361B21">
        <w:rPr>
          <w:rFonts w:ascii="Times New Roman" w:eastAsia="Times New Roman" w:hAnsi="Times New Roman" w:cs="Times New Roman"/>
          <w:sz w:val="24"/>
          <w:szCs w:val="24"/>
          <w:lang w:eastAsia="pl-PL"/>
        </w:rPr>
        <w:t xml:space="preserve">. Przepisów ustawy z dnia 24 czerwca 1994 r. o własności lokali o zarządzie nieruchomością wspólną nie stosuje się, z wyjątkiem </w:t>
      </w:r>
      <w:hyperlink r:id="rId102" w:history="1">
        <w:r w:rsidRPr="00361B21">
          <w:rPr>
            <w:rFonts w:ascii="Times New Roman" w:eastAsia="Times New Roman" w:hAnsi="Times New Roman" w:cs="Times New Roman"/>
            <w:color w:val="0000FF"/>
            <w:sz w:val="24"/>
            <w:szCs w:val="24"/>
            <w:u w:val="single"/>
            <w:lang w:eastAsia="pl-PL"/>
          </w:rPr>
          <w:t>art. 22</w:t>
        </w:r>
      </w:hyperlink>
      <w:r w:rsidRPr="00361B21">
        <w:rPr>
          <w:rFonts w:ascii="Times New Roman" w:eastAsia="Times New Roman" w:hAnsi="Times New Roman" w:cs="Times New Roman"/>
          <w:sz w:val="24"/>
          <w:szCs w:val="24"/>
          <w:lang w:eastAsia="pl-PL"/>
        </w:rPr>
        <w:t xml:space="preserve"> oraz </w:t>
      </w:r>
      <w:hyperlink r:id="rId103" w:history="1">
        <w:r w:rsidRPr="00361B21">
          <w:rPr>
            <w:rFonts w:ascii="Times New Roman" w:eastAsia="Times New Roman" w:hAnsi="Times New Roman" w:cs="Times New Roman"/>
            <w:color w:val="0000FF"/>
            <w:sz w:val="24"/>
            <w:szCs w:val="24"/>
            <w:u w:val="single"/>
            <w:lang w:eastAsia="pl-PL"/>
          </w:rPr>
          <w:t>art. 29 ust. 1 i 1a</w:t>
        </w:r>
      </w:hyperlink>
      <w:r w:rsidRPr="00361B21">
        <w:rPr>
          <w:rFonts w:ascii="Times New Roman" w:eastAsia="Times New Roman" w:hAnsi="Times New Roman" w:cs="Times New Roman"/>
          <w:sz w:val="24"/>
          <w:szCs w:val="24"/>
          <w:lang w:eastAsia="pl-PL"/>
        </w:rPr>
        <w:t xml:space="preserve">, które stosuje się odpowiednio. </w:t>
      </w:r>
    </w:p>
    <w:p w14:paraId="50C44B2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7" w:name="mip55419227"/>
      <w:bookmarkEnd w:id="317"/>
      <w:r w:rsidRPr="00361B21">
        <w:rPr>
          <w:rFonts w:ascii="Times New Roman" w:eastAsia="Times New Roman" w:hAnsi="Times New Roman" w:cs="Times New Roman"/>
          <w:sz w:val="24"/>
          <w:szCs w:val="24"/>
          <w:lang w:eastAsia="pl-PL"/>
        </w:rPr>
        <w:t xml:space="preserve">3. Przepisów ustawy, o której mowa w ust. 2, o wspólnocie mieszkaniowej i zebraniu właścicieli nie stosuje się, z zastrzeżeniem ust. 2, </w:t>
      </w:r>
      <w:hyperlink r:id="rId104" w:history="1">
        <w:r w:rsidRPr="00361B21">
          <w:rPr>
            <w:rFonts w:ascii="Times New Roman" w:eastAsia="Times New Roman" w:hAnsi="Times New Roman" w:cs="Times New Roman"/>
            <w:color w:val="0000FF"/>
            <w:sz w:val="24"/>
            <w:szCs w:val="24"/>
            <w:u w:val="single"/>
            <w:lang w:eastAsia="pl-PL"/>
          </w:rPr>
          <w:t>art. 24</w:t>
        </w:r>
        <w:r w:rsidRPr="00361B21">
          <w:rPr>
            <w:rFonts w:ascii="Times New Roman" w:eastAsia="Times New Roman" w:hAnsi="Times New Roman" w:cs="Times New Roman"/>
            <w:color w:val="0000FF"/>
            <w:sz w:val="24"/>
            <w:szCs w:val="24"/>
            <w:u w:val="single"/>
            <w:vertAlign w:val="superscript"/>
            <w:lang w:eastAsia="pl-PL"/>
          </w:rPr>
          <w:t>1</w:t>
        </w:r>
      </w:hyperlink>
      <w:r w:rsidRPr="00361B21">
        <w:rPr>
          <w:rFonts w:ascii="Times New Roman" w:eastAsia="Times New Roman" w:hAnsi="Times New Roman" w:cs="Times New Roman"/>
          <w:sz w:val="24"/>
          <w:szCs w:val="24"/>
          <w:lang w:eastAsia="pl-PL"/>
        </w:rPr>
        <w:t xml:space="preserve"> i </w:t>
      </w:r>
      <w:hyperlink r:id="rId105" w:history="1">
        <w:r w:rsidRPr="00361B21">
          <w:rPr>
            <w:rFonts w:ascii="Times New Roman" w:eastAsia="Times New Roman" w:hAnsi="Times New Roman" w:cs="Times New Roman"/>
            <w:color w:val="0000FF"/>
            <w:sz w:val="24"/>
            <w:szCs w:val="24"/>
            <w:u w:val="single"/>
            <w:lang w:eastAsia="pl-PL"/>
          </w:rPr>
          <w:t>art. 26</w:t>
        </w:r>
      </w:hyperlink>
      <w:r w:rsidRPr="00361B21">
        <w:rPr>
          <w:rFonts w:ascii="Times New Roman" w:eastAsia="Times New Roman" w:hAnsi="Times New Roman" w:cs="Times New Roman"/>
          <w:sz w:val="24"/>
          <w:szCs w:val="24"/>
          <w:lang w:eastAsia="pl-PL"/>
        </w:rPr>
        <w:t xml:space="preserve">. Do podjęcia uchwały, o której mowa w </w:t>
      </w:r>
      <w:hyperlink r:id="rId106" w:history="1">
        <w:r w:rsidRPr="00361B21">
          <w:rPr>
            <w:rFonts w:ascii="Times New Roman" w:eastAsia="Times New Roman" w:hAnsi="Times New Roman" w:cs="Times New Roman"/>
            <w:color w:val="0000FF"/>
            <w:sz w:val="24"/>
            <w:szCs w:val="24"/>
            <w:u w:val="single"/>
            <w:lang w:eastAsia="pl-PL"/>
          </w:rPr>
          <w:t>art. 22 ust. 2 i 4</w:t>
        </w:r>
      </w:hyperlink>
      <w:r w:rsidRPr="00361B21">
        <w:rPr>
          <w:rFonts w:ascii="Times New Roman" w:eastAsia="Times New Roman" w:hAnsi="Times New Roman" w:cs="Times New Roman"/>
          <w:sz w:val="24"/>
          <w:szCs w:val="24"/>
          <w:lang w:eastAsia="pl-PL"/>
        </w:rPr>
        <w:t xml:space="preserve"> ustawy, o której mowa w ust. 2, stosuje się odpowiednio przepisy tej ustawy. </w:t>
      </w:r>
    </w:p>
    <w:p w14:paraId="1584748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8" w:name="mip55419228"/>
      <w:bookmarkEnd w:id="318"/>
      <w:r w:rsidRPr="00361B21">
        <w:rPr>
          <w:rFonts w:ascii="Times New Roman" w:eastAsia="Times New Roman" w:hAnsi="Times New Roman" w:cs="Times New Roman"/>
          <w:sz w:val="24"/>
          <w:szCs w:val="24"/>
          <w:lang w:eastAsia="pl-PL"/>
        </w:rPr>
        <w:t xml:space="preserve">4. Uchwałę, o której mowa w </w:t>
      </w:r>
      <w:hyperlink r:id="rId107" w:history="1">
        <w:r w:rsidRPr="00361B21">
          <w:rPr>
            <w:rFonts w:ascii="Times New Roman" w:eastAsia="Times New Roman" w:hAnsi="Times New Roman" w:cs="Times New Roman"/>
            <w:color w:val="0000FF"/>
            <w:sz w:val="24"/>
            <w:szCs w:val="24"/>
            <w:u w:val="single"/>
            <w:lang w:eastAsia="pl-PL"/>
          </w:rPr>
          <w:t>art. 12 ust. 3</w:t>
        </w:r>
      </w:hyperlink>
      <w:r w:rsidRPr="00361B21">
        <w:rPr>
          <w:rFonts w:ascii="Times New Roman" w:eastAsia="Times New Roman" w:hAnsi="Times New Roman" w:cs="Times New Roman"/>
          <w:sz w:val="24"/>
          <w:szCs w:val="24"/>
          <w:lang w:eastAsia="pl-PL"/>
        </w:rPr>
        <w:t xml:space="preserve"> ustawy o własności lokali, podejmuje rada nadzorcza spółdzielni na wniosek większości właścicieli lokali w budynku lub budynkach położonych w obrębie danej nieruchomości obliczanej według wielkości udziałów w nieruchomości wspólnej.</w:t>
      </w:r>
    </w:p>
    <w:p w14:paraId="1576686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19" w:name="mip55419229"/>
      <w:bookmarkEnd w:id="319"/>
      <w:r w:rsidRPr="00361B21">
        <w:rPr>
          <w:rFonts w:ascii="Times New Roman" w:eastAsia="Times New Roman" w:hAnsi="Times New Roman" w:cs="Times New Roman"/>
          <w:sz w:val="24"/>
          <w:szCs w:val="24"/>
          <w:lang w:eastAsia="pl-PL"/>
        </w:rPr>
        <w:lastRenderedPageBreak/>
        <w:t xml:space="preserve">5. Z żądaniem, o którym mowa w </w:t>
      </w:r>
      <w:hyperlink r:id="rId108" w:history="1">
        <w:r w:rsidRPr="00361B21">
          <w:rPr>
            <w:rFonts w:ascii="Times New Roman" w:eastAsia="Times New Roman" w:hAnsi="Times New Roman" w:cs="Times New Roman"/>
            <w:color w:val="0000FF"/>
            <w:sz w:val="24"/>
            <w:szCs w:val="24"/>
            <w:u w:val="single"/>
            <w:lang w:eastAsia="pl-PL"/>
          </w:rPr>
          <w:t>art. 16 ust. 1</w:t>
        </w:r>
      </w:hyperlink>
      <w:r w:rsidRPr="00361B21">
        <w:rPr>
          <w:rFonts w:ascii="Times New Roman" w:eastAsia="Times New Roman" w:hAnsi="Times New Roman" w:cs="Times New Roman"/>
          <w:sz w:val="24"/>
          <w:szCs w:val="24"/>
          <w:lang w:eastAsia="pl-PL"/>
        </w:rPr>
        <w:t xml:space="preserve"> ustawy o własności lokali, występuje zarząd spółdzielni na wniosek większości właścicieli lokali w budynku lub budynkach położonych w obrębie danej nieruchomości.</w:t>
      </w:r>
    </w:p>
    <w:p w14:paraId="7A912F8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0" w:name="mip55419230"/>
      <w:bookmarkEnd w:id="320"/>
      <w:r w:rsidRPr="00361B21">
        <w:rPr>
          <w:rFonts w:ascii="Times New Roman" w:eastAsia="Times New Roman" w:hAnsi="Times New Roman" w:cs="Times New Roman"/>
          <w:sz w:val="24"/>
          <w:szCs w:val="24"/>
          <w:lang w:eastAsia="pl-PL"/>
        </w:rPr>
        <w:t>Art. 27</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[Odesłanie] Przepisy </w:t>
      </w:r>
      <w:hyperlink r:id="rId109" w:history="1">
        <w:r w:rsidRPr="00361B21">
          <w:rPr>
            <w:rFonts w:ascii="Times New Roman" w:eastAsia="Times New Roman" w:hAnsi="Times New Roman" w:cs="Times New Roman"/>
            <w:color w:val="0000FF"/>
            <w:sz w:val="24"/>
            <w:szCs w:val="24"/>
            <w:u w:val="single"/>
            <w:lang w:eastAsia="pl-PL"/>
          </w:rPr>
          <w:t>art. 18-22</w:t>
        </w:r>
      </w:hyperlink>
      <w:r w:rsidRPr="00361B21">
        <w:rPr>
          <w:rFonts w:ascii="Times New Roman" w:eastAsia="Times New Roman" w:hAnsi="Times New Roman" w:cs="Times New Roman"/>
          <w:sz w:val="24"/>
          <w:szCs w:val="24"/>
          <w:lang w:eastAsia="pl-PL"/>
        </w:rPr>
        <w:t xml:space="preserve">, </w:t>
      </w:r>
      <w:hyperlink r:id="rId110" w:history="1">
        <w:r w:rsidRPr="00361B21">
          <w:rPr>
            <w:rFonts w:ascii="Times New Roman" w:eastAsia="Times New Roman" w:hAnsi="Times New Roman" w:cs="Times New Roman"/>
            <w:color w:val="0000FF"/>
            <w:sz w:val="24"/>
            <w:szCs w:val="24"/>
            <w:u w:val="single"/>
            <w:lang w:eastAsia="pl-PL"/>
          </w:rPr>
          <w:t>art. 23 ust. 2</w:t>
        </w:r>
      </w:hyperlink>
      <w:r w:rsidRPr="00361B21">
        <w:rPr>
          <w:rFonts w:ascii="Times New Roman" w:eastAsia="Times New Roman" w:hAnsi="Times New Roman" w:cs="Times New Roman"/>
          <w:sz w:val="24"/>
          <w:szCs w:val="24"/>
          <w:lang w:eastAsia="pl-PL"/>
        </w:rPr>
        <w:t xml:space="preserve">, </w:t>
      </w:r>
      <w:hyperlink r:id="rId111" w:history="1">
        <w:r w:rsidRPr="00361B21">
          <w:rPr>
            <w:rFonts w:ascii="Times New Roman" w:eastAsia="Times New Roman" w:hAnsi="Times New Roman" w:cs="Times New Roman"/>
            <w:color w:val="0000FF"/>
            <w:sz w:val="24"/>
            <w:szCs w:val="24"/>
            <w:u w:val="single"/>
            <w:lang w:eastAsia="pl-PL"/>
          </w:rPr>
          <w:t>art. 24</w:t>
        </w:r>
      </w:hyperlink>
      <w:r w:rsidRPr="00361B21">
        <w:rPr>
          <w:rFonts w:ascii="Times New Roman" w:eastAsia="Times New Roman" w:hAnsi="Times New Roman" w:cs="Times New Roman"/>
          <w:sz w:val="24"/>
          <w:szCs w:val="24"/>
          <w:lang w:eastAsia="pl-PL"/>
        </w:rPr>
        <w:t xml:space="preserve">, </w:t>
      </w:r>
      <w:hyperlink r:id="rId112" w:history="1">
        <w:r w:rsidRPr="00361B21">
          <w:rPr>
            <w:rFonts w:ascii="Times New Roman" w:eastAsia="Times New Roman" w:hAnsi="Times New Roman" w:cs="Times New Roman"/>
            <w:color w:val="0000FF"/>
            <w:sz w:val="24"/>
            <w:szCs w:val="24"/>
            <w:u w:val="single"/>
            <w:lang w:eastAsia="pl-PL"/>
          </w:rPr>
          <w:t>art. 24</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w:t>
        </w:r>
      </w:hyperlink>
      <w:r w:rsidRPr="00361B21">
        <w:rPr>
          <w:rFonts w:ascii="Times New Roman" w:eastAsia="Times New Roman" w:hAnsi="Times New Roman" w:cs="Times New Roman"/>
          <w:sz w:val="24"/>
          <w:szCs w:val="24"/>
          <w:lang w:eastAsia="pl-PL"/>
        </w:rPr>
        <w:t xml:space="preserve"> </w:t>
      </w:r>
      <w:hyperlink r:id="rId113" w:history="1">
        <w:r w:rsidRPr="00361B21">
          <w:rPr>
            <w:rFonts w:ascii="Times New Roman" w:eastAsia="Times New Roman" w:hAnsi="Times New Roman" w:cs="Times New Roman"/>
            <w:color w:val="0000FF"/>
            <w:sz w:val="24"/>
            <w:szCs w:val="24"/>
            <w:u w:val="single"/>
            <w:lang w:eastAsia="pl-PL"/>
          </w:rPr>
          <w:t>art. 26</w:t>
        </w:r>
      </w:hyperlink>
      <w:r w:rsidRPr="00361B21">
        <w:rPr>
          <w:rFonts w:ascii="Times New Roman" w:eastAsia="Times New Roman" w:hAnsi="Times New Roman" w:cs="Times New Roman"/>
          <w:sz w:val="24"/>
          <w:szCs w:val="24"/>
          <w:lang w:eastAsia="pl-PL"/>
        </w:rPr>
        <w:t xml:space="preserve"> i </w:t>
      </w:r>
      <w:hyperlink r:id="rId114" w:history="1">
        <w:r w:rsidRPr="00361B21">
          <w:rPr>
            <w:rFonts w:ascii="Times New Roman" w:eastAsia="Times New Roman" w:hAnsi="Times New Roman" w:cs="Times New Roman"/>
            <w:color w:val="0000FF"/>
            <w:sz w:val="24"/>
            <w:szCs w:val="24"/>
            <w:u w:val="single"/>
            <w:lang w:eastAsia="pl-PL"/>
          </w:rPr>
          <w:t>art. 27</w:t>
        </w:r>
      </w:hyperlink>
      <w:r w:rsidRPr="00361B21">
        <w:rPr>
          <w:rFonts w:ascii="Times New Roman" w:eastAsia="Times New Roman" w:hAnsi="Times New Roman" w:cs="Times New Roman"/>
          <w:sz w:val="24"/>
          <w:szCs w:val="24"/>
          <w:lang w:eastAsia="pl-PL"/>
        </w:rPr>
        <w:t xml:space="preserve"> stosuje się odpowiednio do ułamkowego udziału we współwłasności garażu wielostanowiskowego.</w:t>
      </w:r>
    </w:p>
    <w:p w14:paraId="2EDA547F" w14:textId="7777777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321" w:name="mip55419231"/>
      <w:bookmarkEnd w:id="321"/>
      <w:r w:rsidRPr="00361B21">
        <w:rPr>
          <w:rFonts w:ascii="Times New Roman" w:eastAsia="Times New Roman" w:hAnsi="Times New Roman" w:cs="Times New Roman"/>
          <w:b/>
          <w:bCs/>
          <w:kern w:val="36"/>
          <w:sz w:val="48"/>
          <w:szCs w:val="48"/>
          <w:lang w:eastAsia="pl-PL"/>
        </w:rPr>
        <w:t>Rozdział 3</w:t>
      </w:r>
      <w:r w:rsidRPr="00361B21">
        <w:rPr>
          <w:rFonts w:ascii="Times New Roman" w:eastAsia="Times New Roman" w:hAnsi="Times New Roman" w:cs="Times New Roman"/>
          <w:b/>
          <w:bCs/>
          <w:kern w:val="36"/>
          <w:sz w:val="48"/>
          <w:szCs w:val="48"/>
          <w:vertAlign w:val="superscript"/>
          <w:lang w:eastAsia="pl-PL"/>
        </w:rPr>
        <w:t>1</w:t>
      </w:r>
      <w:r w:rsidRPr="00361B21">
        <w:rPr>
          <w:rFonts w:ascii="Times New Roman" w:eastAsia="Times New Roman" w:hAnsi="Times New Roman" w:cs="Times New Roman"/>
          <w:b/>
          <w:bCs/>
          <w:kern w:val="36"/>
          <w:sz w:val="48"/>
          <w:szCs w:val="48"/>
          <w:lang w:eastAsia="pl-PL"/>
        </w:rPr>
        <w:t xml:space="preserve">. Przepisy karne. </w:t>
      </w:r>
    </w:p>
    <w:p w14:paraId="08E853F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2" w:name="mip55419232"/>
      <w:bookmarkEnd w:id="322"/>
      <w:r w:rsidRPr="00361B21">
        <w:rPr>
          <w:rFonts w:ascii="Times New Roman" w:eastAsia="Times New Roman" w:hAnsi="Times New Roman" w:cs="Times New Roman"/>
          <w:sz w:val="24"/>
          <w:szCs w:val="24"/>
          <w:lang w:eastAsia="pl-PL"/>
        </w:rPr>
        <w:t>Art. 27</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(utracił moc)</w:t>
      </w:r>
      <w:r w:rsidRPr="00361B21">
        <w:rPr>
          <w:rFonts w:ascii="Times New Roman" w:eastAsia="Times New Roman" w:hAnsi="Times New Roman" w:cs="Times New Roman"/>
          <w:sz w:val="24"/>
          <w:szCs w:val="24"/>
          <w:lang w:eastAsia="pl-PL"/>
        </w:rPr>
        <w:t xml:space="preserve"> </w:t>
      </w:r>
    </w:p>
    <w:p w14:paraId="53EB188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3" w:name="mip55419233"/>
      <w:bookmarkEnd w:id="323"/>
      <w:r w:rsidRPr="00361B21">
        <w:rPr>
          <w:rFonts w:ascii="Times New Roman" w:eastAsia="Times New Roman" w:hAnsi="Times New Roman" w:cs="Times New Roman"/>
          <w:sz w:val="24"/>
          <w:szCs w:val="24"/>
          <w:lang w:eastAsia="pl-PL"/>
        </w:rPr>
        <w:t>Art. 27</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xml:space="preserve"> [Nieudostępnienie odpisów i kopii] Kto, będąc członkiem zarządu spółdzielni mieszkaniowej, pełnomocnikiem, albo likwidatorem, wbrew obowiązkowi dopuszcza do tego, że spółdzielnia:</w:t>
      </w:r>
    </w:p>
    <w:p w14:paraId="7D18EA6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4" w:name="mip55419235"/>
      <w:bookmarkEnd w:id="324"/>
      <w:r w:rsidRPr="00361B21">
        <w:rPr>
          <w:rFonts w:ascii="Times New Roman" w:eastAsia="Times New Roman" w:hAnsi="Times New Roman" w:cs="Times New Roman"/>
          <w:sz w:val="24"/>
          <w:szCs w:val="24"/>
          <w:lang w:eastAsia="pl-PL"/>
        </w:rPr>
        <w:t xml:space="preserve">1) </w:t>
      </w:r>
    </w:p>
    <w:p w14:paraId="3FE558D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nie udostępnia członkowi spółdzielni mieszkaniowej odpisów oraz kopii dokumentów, o których mowa w </w:t>
      </w:r>
      <w:hyperlink r:id="rId115" w:history="1">
        <w:r w:rsidRPr="00361B21">
          <w:rPr>
            <w:rFonts w:ascii="Times New Roman" w:eastAsia="Times New Roman" w:hAnsi="Times New Roman" w:cs="Times New Roman"/>
            <w:color w:val="0000FF"/>
            <w:sz w:val="24"/>
            <w:szCs w:val="24"/>
            <w:u w:val="single"/>
            <w:lang w:eastAsia="pl-PL"/>
          </w:rPr>
          <w:t>art. 8</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w:t>
        </w:r>
      </w:hyperlink>
    </w:p>
    <w:p w14:paraId="5C8D3D3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5" w:name="mip55419236"/>
      <w:bookmarkEnd w:id="325"/>
      <w:r w:rsidRPr="00361B21">
        <w:rPr>
          <w:rFonts w:ascii="Times New Roman" w:eastAsia="Times New Roman" w:hAnsi="Times New Roman" w:cs="Times New Roman"/>
          <w:sz w:val="24"/>
          <w:szCs w:val="24"/>
          <w:lang w:eastAsia="pl-PL"/>
        </w:rPr>
        <w:t xml:space="preserve">2) </w:t>
      </w:r>
    </w:p>
    <w:p w14:paraId="31733BE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nie rozlicza kosztów budowy lokalu w terminach, o których mowa w </w:t>
      </w:r>
      <w:hyperlink r:id="rId116" w:history="1">
        <w:r w:rsidRPr="00361B21">
          <w:rPr>
            <w:rFonts w:ascii="Times New Roman" w:eastAsia="Times New Roman" w:hAnsi="Times New Roman" w:cs="Times New Roman"/>
            <w:color w:val="0000FF"/>
            <w:sz w:val="24"/>
            <w:szCs w:val="24"/>
            <w:u w:val="single"/>
            <w:lang w:eastAsia="pl-PL"/>
          </w:rPr>
          <w:t>art. 10 ust. 3</w:t>
        </w:r>
      </w:hyperlink>
      <w:r w:rsidRPr="00361B21">
        <w:rPr>
          <w:rFonts w:ascii="Times New Roman" w:eastAsia="Times New Roman" w:hAnsi="Times New Roman" w:cs="Times New Roman"/>
          <w:sz w:val="24"/>
          <w:szCs w:val="24"/>
          <w:lang w:eastAsia="pl-PL"/>
        </w:rPr>
        <w:t xml:space="preserve"> albo </w:t>
      </w:r>
      <w:hyperlink r:id="rId117" w:history="1">
        <w:r w:rsidRPr="00361B21">
          <w:rPr>
            <w:rFonts w:ascii="Times New Roman" w:eastAsia="Times New Roman" w:hAnsi="Times New Roman" w:cs="Times New Roman"/>
            <w:color w:val="0000FF"/>
            <w:sz w:val="24"/>
            <w:szCs w:val="24"/>
            <w:u w:val="single"/>
            <w:lang w:eastAsia="pl-PL"/>
          </w:rPr>
          <w:t>art. 18 ust. 4</w:t>
        </w:r>
      </w:hyperlink>
    </w:p>
    <w:p w14:paraId="2CCDF89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6" w:name="mip55419237"/>
      <w:bookmarkEnd w:id="326"/>
      <w:r w:rsidRPr="00361B21">
        <w:rPr>
          <w:rFonts w:ascii="Times New Roman" w:eastAsia="Times New Roman" w:hAnsi="Times New Roman" w:cs="Times New Roman"/>
          <w:sz w:val="24"/>
          <w:szCs w:val="24"/>
          <w:lang w:eastAsia="pl-PL"/>
        </w:rPr>
        <w:t>- podlega karze grzywny.</w:t>
      </w:r>
    </w:p>
    <w:p w14:paraId="74C6935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7" w:name="mip55419238"/>
      <w:bookmarkEnd w:id="327"/>
      <w:r w:rsidRPr="00361B21">
        <w:rPr>
          <w:rFonts w:ascii="Times New Roman" w:eastAsia="Times New Roman" w:hAnsi="Times New Roman" w:cs="Times New Roman"/>
          <w:sz w:val="24"/>
          <w:szCs w:val="24"/>
          <w:lang w:eastAsia="pl-PL"/>
        </w:rPr>
        <w:t>Art. 27</w:t>
      </w:r>
      <w:r w:rsidRPr="00361B21">
        <w:rPr>
          <w:rFonts w:ascii="Times New Roman" w:eastAsia="Times New Roman" w:hAnsi="Times New Roman" w:cs="Times New Roman"/>
          <w:sz w:val="24"/>
          <w:szCs w:val="24"/>
          <w:vertAlign w:val="superscript"/>
          <w:lang w:eastAsia="pl-PL"/>
        </w:rPr>
        <w:t>4</w:t>
      </w:r>
      <w:r w:rsidRPr="00361B21">
        <w:rPr>
          <w:rFonts w:ascii="Times New Roman" w:eastAsia="Times New Roman" w:hAnsi="Times New Roman" w:cs="Times New Roman"/>
          <w:sz w:val="24"/>
          <w:szCs w:val="24"/>
          <w:lang w:eastAsia="pl-PL"/>
        </w:rPr>
        <w:t xml:space="preserve"> [Tryb orzekania] W sprawach o czyny, o których mowa w </w:t>
      </w:r>
      <w:hyperlink r:id="rId118" w:history="1">
        <w:r w:rsidRPr="00361B21">
          <w:rPr>
            <w:rFonts w:ascii="Times New Roman" w:eastAsia="Times New Roman" w:hAnsi="Times New Roman" w:cs="Times New Roman"/>
            <w:color w:val="0000FF"/>
            <w:sz w:val="24"/>
            <w:szCs w:val="24"/>
            <w:u w:val="single"/>
            <w:lang w:eastAsia="pl-PL"/>
          </w:rPr>
          <w:t>art. 27</w:t>
        </w:r>
        <w:r w:rsidRPr="00361B21">
          <w:rPr>
            <w:rFonts w:ascii="Times New Roman" w:eastAsia="Times New Roman" w:hAnsi="Times New Roman" w:cs="Times New Roman"/>
            <w:color w:val="0000FF"/>
            <w:sz w:val="24"/>
            <w:szCs w:val="24"/>
            <w:u w:val="single"/>
            <w:vertAlign w:val="superscript"/>
            <w:lang w:eastAsia="pl-PL"/>
          </w:rPr>
          <w:t>3</w:t>
        </w:r>
        <w:r w:rsidRPr="00361B21">
          <w:rPr>
            <w:rFonts w:ascii="Times New Roman" w:eastAsia="Times New Roman" w:hAnsi="Times New Roman" w:cs="Times New Roman"/>
            <w:color w:val="0000FF"/>
            <w:sz w:val="24"/>
            <w:szCs w:val="24"/>
            <w:u w:val="single"/>
            <w:lang w:eastAsia="pl-PL"/>
          </w:rPr>
          <w:t>,</w:t>
        </w:r>
      </w:hyperlink>
      <w:r w:rsidRPr="00361B21">
        <w:rPr>
          <w:rFonts w:ascii="Times New Roman" w:eastAsia="Times New Roman" w:hAnsi="Times New Roman" w:cs="Times New Roman"/>
          <w:sz w:val="24"/>
          <w:szCs w:val="24"/>
          <w:lang w:eastAsia="pl-PL"/>
        </w:rPr>
        <w:t xml:space="preserve"> orzekanie następuje w trybie przepisów Kodeksu postępowania w sprawach o wykroczenia.</w:t>
      </w:r>
    </w:p>
    <w:p w14:paraId="0110672D" w14:textId="7777777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328" w:name="mip55419239"/>
      <w:bookmarkEnd w:id="328"/>
      <w:r w:rsidRPr="00361B21">
        <w:rPr>
          <w:rFonts w:ascii="Times New Roman" w:eastAsia="Times New Roman" w:hAnsi="Times New Roman" w:cs="Times New Roman"/>
          <w:b/>
          <w:bCs/>
          <w:kern w:val="36"/>
          <w:sz w:val="48"/>
          <w:szCs w:val="48"/>
          <w:lang w:eastAsia="pl-PL"/>
        </w:rPr>
        <w:t xml:space="preserve">Rozdział 4. Zmiany w przepisach obowiązujących. </w:t>
      </w:r>
    </w:p>
    <w:p w14:paraId="6D52DDB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29" w:name="mip55419240"/>
      <w:bookmarkEnd w:id="329"/>
      <w:r w:rsidRPr="00361B21">
        <w:rPr>
          <w:rFonts w:ascii="Times New Roman" w:eastAsia="Times New Roman" w:hAnsi="Times New Roman" w:cs="Times New Roman"/>
          <w:sz w:val="24"/>
          <w:szCs w:val="24"/>
          <w:lang w:eastAsia="pl-PL"/>
        </w:rPr>
        <w:t xml:space="preserve">Art. 28 </w:t>
      </w:r>
      <w:r w:rsidRPr="00361B21">
        <w:rPr>
          <w:rFonts w:ascii="Times New Roman" w:eastAsia="Times New Roman" w:hAnsi="Times New Roman" w:cs="Times New Roman"/>
          <w:i/>
          <w:iCs/>
          <w:sz w:val="24"/>
          <w:szCs w:val="24"/>
          <w:lang w:eastAsia="pl-PL"/>
        </w:rPr>
        <w:t>(pominięty)</w:t>
      </w:r>
    </w:p>
    <w:p w14:paraId="1F10DAC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0" w:name="mip55419355"/>
      <w:bookmarkEnd w:id="330"/>
      <w:r w:rsidRPr="00361B21">
        <w:rPr>
          <w:rFonts w:ascii="Times New Roman" w:eastAsia="Times New Roman" w:hAnsi="Times New Roman" w:cs="Times New Roman"/>
          <w:sz w:val="24"/>
          <w:szCs w:val="24"/>
          <w:lang w:eastAsia="pl-PL"/>
        </w:rPr>
        <w:t xml:space="preserve">Art. 29 </w:t>
      </w:r>
      <w:r w:rsidRPr="00361B21">
        <w:rPr>
          <w:rFonts w:ascii="Times New Roman" w:eastAsia="Times New Roman" w:hAnsi="Times New Roman" w:cs="Times New Roman"/>
          <w:i/>
          <w:iCs/>
          <w:sz w:val="24"/>
          <w:szCs w:val="24"/>
          <w:lang w:eastAsia="pl-PL"/>
        </w:rPr>
        <w:t>(pominięty)</w:t>
      </w:r>
    </w:p>
    <w:p w14:paraId="64A5B7C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1" w:name="mip55419356"/>
      <w:bookmarkEnd w:id="331"/>
      <w:r w:rsidRPr="00361B21">
        <w:rPr>
          <w:rFonts w:ascii="Times New Roman" w:eastAsia="Times New Roman" w:hAnsi="Times New Roman" w:cs="Times New Roman"/>
          <w:sz w:val="24"/>
          <w:szCs w:val="24"/>
          <w:lang w:eastAsia="pl-PL"/>
        </w:rPr>
        <w:t xml:space="preserve">Art. 30 </w:t>
      </w:r>
      <w:r w:rsidRPr="00361B21">
        <w:rPr>
          <w:rFonts w:ascii="Times New Roman" w:eastAsia="Times New Roman" w:hAnsi="Times New Roman" w:cs="Times New Roman"/>
          <w:i/>
          <w:iCs/>
          <w:sz w:val="24"/>
          <w:szCs w:val="24"/>
          <w:lang w:eastAsia="pl-PL"/>
        </w:rPr>
        <w:t>(pominięty)</w:t>
      </w:r>
    </w:p>
    <w:p w14:paraId="4487D23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2" w:name="mip55419357"/>
      <w:bookmarkEnd w:id="332"/>
      <w:r w:rsidRPr="00361B21">
        <w:rPr>
          <w:rFonts w:ascii="Times New Roman" w:eastAsia="Times New Roman" w:hAnsi="Times New Roman" w:cs="Times New Roman"/>
          <w:sz w:val="24"/>
          <w:szCs w:val="24"/>
          <w:lang w:eastAsia="pl-PL"/>
        </w:rPr>
        <w:t xml:space="preserve">Art. 31 </w:t>
      </w:r>
      <w:r w:rsidRPr="00361B21">
        <w:rPr>
          <w:rFonts w:ascii="Times New Roman" w:eastAsia="Times New Roman" w:hAnsi="Times New Roman" w:cs="Times New Roman"/>
          <w:i/>
          <w:iCs/>
          <w:sz w:val="24"/>
          <w:szCs w:val="24"/>
          <w:lang w:eastAsia="pl-PL"/>
        </w:rPr>
        <w:t>(pominięty)</w:t>
      </w:r>
    </w:p>
    <w:p w14:paraId="2999478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3" w:name="mip55419358"/>
      <w:bookmarkEnd w:id="333"/>
      <w:r w:rsidRPr="00361B21">
        <w:rPr>
          <w:rFonts w:ascii="Times New Roman" w:eastAsia="Times New Roman" w:hAnsi="Times New Roman" w:cs="Times New Roman"/>
          <w:sz w:val="24"/>
          <w:szCs w:val="24"/>
          <w:lang w:eastAsia="pl-PL"/>
        </w:rPr>
        <w:t xml:space="preserve">Art. 32 </w:t>
      </w:r>
      <w:r w:rsidRPr="00361B21">
        <w:rPr>
          <w:rFonts w:ascii="Times New Roman" w:eastAsia="Times New Roman" w:hAnsi="Times New Roman" w:cs="Times New Roman"/>
          <w:i/>
          <w:iCs/>
          <w:sz w:val="24"/>
          <w:szCs w:val="24"/>
          <w:lang w:eastAsia="pl-PL"/>
        </w:rPr>
        <w:t>(pominięty)</w:t>
      </w:r>
    </w:p>
    <w:p w14:paraId="785ABA7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4" w:name="mip55419359"/>
      <w:bookmarkEnd w:id="334"/>
      <w:r w:rsidRPr="00361B21">
        <w:rPr>
          <w:rFonts w:ascii="Times New Roman" w:eastAsia="Times New Roman" w:hAnsi="Times New Roman" w:cs="Times New Roman"/>
          <w:sz w:val="24"/>
          <w:szCs w:val="24"/>
          <w:lang w:eastAsia="pl-PL"/>
        </w:rPr>
        <w:t xml:space="preserve">Art. 33 </w:t>
      </w:r>
      <w:r w:rsidRPr="00361B21">
        <w:rPr>
          <w:rFonts w:ascii="Times New Roman" w:eastAsia="Times New Roman" w:hAnsi="Times New Roman" w:cs="Times New Roman"/>
          <w:i/>
          <w:iCs/>
          <w:sz w:val="24"/>
          <w:szCs w:val="24"/>
          <w:lang w:eastAsia="pl-PL"/>
        </w:rPr>
        <w:t>(pominięty)</w:t>
      </w:r>
    </w:p>
    <w:p w14:paraId="4BAF998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5" w:name="mip55419360"/>
      <w:bookmarkEnd w:id="335"/>
      <w:r w:rsidRPr="00361B21">
        <w:rPr>
          <w:rFonts w:ascii="Times New Roman" w:eastAsia="Times New Roman" w:hAnsi="Times New Roman" w:cs="Times New Roman"/>
          <w:sz w:val="24"/>
          <w:szCs w:val="24"/>
          <w:lang w:eastAsia="pl-PL"/>
        </w:rPr>
        <w:t xml:space="preserve">Art. 34 </w:t>
      </w:r>
      <w:r w:rsidRPr="00361B21">
        <w:rPr>
          <w:rFonts w:ascii="Times New Roman" w:eastAsia="Times New Roman" w:hAnsi="Times New Roman" w:cs="Times New Roman"/>
          <w:i/>
          <w:iCs/>
          <w:sz w:val="24"/>
          <w:szCs w:val="24"/>
          <w:lang w:eastAsia="pl-PL"/>
        </w:rPr>
        <w:t>(pominięty)</w:t>
      </w:r>
    </w:p>
    <w:p w14:paraId="2AA1C276" w14:textId="77777777" w:rsidR="00361B21" w:rsidRPr="00361B21" w:rsidRDefault="00361B21" w:rsidP="00361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336" w:name="mip55419241"/>
      <w:bookmarkEnd w:id="336"/>
      <w:r w:rsidRPr="00361B21">
        <w:rPr>
          <w:rFonts w:ascii="Times New Roman" w:eastAsia="Times New Roman" w:hAnsi="Times New Roman" w:cs="Times New Roman"/>
          <w:b/>
          <w:bCs/>
          <w:kern w:val="36"/>
          <w:sz w:val="48"/>
          <w:szCs w:val="48"/>
          <w:lang w:eastAsia="pl-PL"/>
        </w:rPr>
        <w:t xml:space="preserve">Rozdział 5. Przepisy przejściowe i końcowe. </w:t>
      </w:r>
    </w:p>
    <w:p w14:paraId="1AADEA5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7" w:name="mip55419242"/>
      <w:bookmarkEnd w:id="337"/>
      <w:r w:rsidRPr="00361B21">
        <w:rPr>
          <w:rFonts w:ascii="Times New Roman" w:eastAsia="Times New Roman" w:hAnsi="Times New Roman" w:cs="Times New Roman"/>
          <w:sz w:val="24"/>
          <w:szCs w:val="24"/>
          <w:lang w:eastAsia="pl-PL"/>
        </w:rPr>
        <w:t xml:space="preserve">Art. 35 [Własność działek budowlanych] </w:t>
      </w:r>
    </w:p>
    <w:p w14:paraId="1D04757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8" w:name="mip55419243"/>
      <w:bookmarkEnd w:id="338"/>
      <w:r w:rsidRPr="00361B21">
        <w:rPr>
          <w:rFonts w:ascii="Times New Roman" w:eastAsia="Times New Roman" w:hAnsi="Times New Roman" w:cs="Times New Roman"/>
          <w:sz w:val="24"/>
          <w:szCs w:val="24"/>
          <w:lang w:eastAsia="pl-PL"/>
        </w:rPr>
        <w:t xml:space="preserve">1. Spółdzielnia mieszkaniowa, która w dniu 5 grudnia 1990 r. była posiadaczem gruntów stanowiących własność Skarbu Państwa, gminy, osoby prawnej innej niż Skarb Państwa, gmina albo związek międzygminny lub osoby fizycznej oraz przed tym dniem wybudowała sama lub wybudowali jej poprzednicy prawni, budynki lub inne urządzenia trwale związane z gruntem, może żądać, aby właściciel zajętej na ten cel działki budowlanej przeniósł na nią jej własność za wynagrodzeniem. Przepis stosuje się, jeżeli przed dniem złożenia wniosku przez spółdzielnię nie została wydana decyzja o nakazie rozbiórki budynków. Przepis </w:t>
      </w:r>
      <w:hyperlink r:id="rId119" w:history="1">
        <w:r w:rsidRPr="00361B21">
          <w:rPr>
            <w:rFonts w:ascii="Times New Roman" w:eastAsia="Times New Roman" w:hAnsi="Times New Roman" w:cs="Times New Roman"/>
            <w:color w:val="0000FF"/>
            <w:sz w:val="24"/>
            <w:szCs w:val="24"/>
            <w:u w:val="single"/>
            <w:lang w:eastAsia="pl-PL"/>
          </w:rPr>
          <w:t>art. 4 pkt 3a</w:t>
        </w:r>
      </w:hyperlink>
      <w:r w:rsidRPr="00361B21">
        <w:rPr>
          <w:rFonts w:ascii="Times New Roman" w:eastAsia="Times New Roman" w:hAnsi="Times New Roman" w:cs="Times New Roman"/>
          <w:sz w:val="24"/>
          <w:szCs w:val="24"/>
          <w:lang w:eastAsia="pl-PL"/>
        </w:rPr>
        <w:t xml:space="preserve"> ustawy z dnia 21 sierpnia 1997 r. o gospodarce nieruchomościami stosuje się odpowiednio.</w:t>
      </w:r>
    </w:p>
    <w:p w14:paraId="4F1ADF8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39" w:name="mip55419244"/>
      <w:bookmarkEnd w:id="339"/>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Jeżeli budynki spełniające warunki określone w ust. 1 położone są na kilku nieruchomościach, z których część stanowi własność spółdzielni, a część przedmiot </w:t>
      </w:r>
      <w:r w:rsidRPr="00361B21">
        <w:rPr>
          <w:rFonts w:ascii="Times New Roman" w:eastAsia="Times New Roman" w:hAnsi="Times New Roman" w:cs="Times New Roman"/>
          <w:sz w:val="24"/>
          <w:szCs w:val="24"/>
          <w:lang w:eastAsia="pl-PL"/>
        </w:rPr>
        <w:lastRenderedPageBreak/>
        <w:t xml:space="preserve">użytkowania wieczystego, spółdzielnia może żądać nabycia własności działek znajdujących się w jej użytkowaniu wieczystym. Przepis </w:t>
      </w:r>
      <w:hyperlink r:id="rId120" w:history="1">
        <w:r w:rsidRPr="00361B21">
          <w:rPr>
            <w:rFonts w:ascii="Times New Roman" w:eastAsia="Times New Roman" w:hAnsi="Times New Roman" w:cs="Times New Roman"/>
            <w:color w:val="0000FF"/>
            <w:sz w:val="24"/>
            <w:szCs w:val="24"/>
            <w:u w:val="single"/>
            <w:lang w:eastAsia="pl-PL"/>
          </w:rPr>
          <w:t>art. 69</w:t>
        </w:r>
      </w:hyperlink>
      <w:r w:rsidRPr="00361B21">
        <w:rPr>
          <w:rFonts w:ascii="Times New Roman" w:eastAsia="Times New Roman" w:hAnsi="Times New Roman" w:cs="Times New Roman"/>
          <w:sz w:val="24"/>
          <w:szCs w:val="24"/>
          <w:lang w:eastAsia="pl-PL"/>
        </w:rPr>
        <w:t xml:space="preserve"> ustawy o gospodarce nieruchomościami stosuje się odpowiednio.</w:t>
      </w:r>
    </w:p>
    <w:p w14:paraId="54FDDF3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0" w:name="mip55419245"/>
      <w:bookmarkEnd w:id="340"/>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Jeżeli budynki spełniające warunki określone w ust. 1 położone są na gruncie oddanym w użytkowanie wieczyste innej osobie niż spółdzielnia mieszkaniowa będąca posiadaczem tych budynków, spółdzielnia może żądać, aby osoba ta przeniosła na nią prawo użytkowania wieczystego za wynagrodzeniem.</w:t>
      </w:r>
    </w:p>
    <w:p w14:paraId="2A69EC8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1" w:name="mip55419246"/>
      <w:bookmarkEnd w:id="341"/>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Jeżeli budynki stanowiące własność spółdzielni położone są na kilku działkach gruntu, do których spółdzielni przysługuje prawo użytkowania wieczystego, a w umowach o oddanie gruntu w użytkowanie wieczyste ustalono różne terminy użytkowania wieczystego, spółdzielnia może żądać od właściciela gruntu zmiany postanowień umownych w celu ujednolicenia terminów użytkowania wieczystego poprzez przyjęcie terminu uśrednionego.</w:t>
      </w:r>
    </w:p>
    <w:p w14:paraId="3CA471F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2" w:name="mip55419247"/>
      <w:bookmarkEnd w:id="342"/>
      <w:r w:rsidRPr="00361B21">
        <w:rPr>
          <w:rFonts w:ascii="Times New Roman" w:eastAsia="Times New Roman" w:hAnsi="Times New Roman" w:cs="Times New Roman"/>
          <w:sz w:val="24"/>
          <w:szCs w:val="24"/>
          <w:lang w:eastAsia="pl-PL"/>
        </w:rPr>
        <w:t>2. Jeżeli właścicielem działek budowlanych, o których mowa w ust. 1, jest Skarb Państwa albo jednostki samorządu terytorialnego lub ich związki, zamiast przeniesienia własności tych działek na rzecz spółdzielni działki te na wniosek spółdzielni mieszkaniowej zostają jej oddane w użytkowanie wieczyste.</w:t>
      </w:r>
    </w:p>
    <w:p w14:paraId="0BB569B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3" w:name="mip55419248"/>
      <w:bookmarkEnd w:id="343"/>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(utracił moc)</w:t>
      </w:r>
      <w:r w:rsidRPr="00361B21">
        <w:rPr>
          <w:rFonts w:ascii="Times New Roman" w:eastAsia="Times New Roman" w:hAnsi="Times New Roman" w:cs="Times New Roman"/>
          <w:sz w:val="24"/>
          <w:szCs w:val="24"/>
          <w:lang w:eastAsia="pl-PL"/>
        </w:rPr>
        <w:t xml:space="preserve"> </w:t>
      </w:r>
    </w:p>
    <w:p w14:paraId="49A5B93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4" w:name="mip55419249"/>
      <w:bookmarkEnd w:id="344"/>
      <w:r w:rsidRPr="00361B21">
        <w:rPr>
          <w:rFonts w:ascii="Times New Roman" w:eastAsia="Times New Roman" w:hAnsi="Times New Roman" w:cs="Times New Roman"/>
          <w:sz w:val="24"/>
          <w:szCs w:val="24"/>
          <w:lang w:eastAsia="pl-PL"/>
        </w:rPr>
        <w:t>3. Wynagrodzenie z tytułu nabycia praw do działek gruntu, o których mowa w ust. 1-1</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ustala się w wysokości równej wartości rynkowej tych działek, przy czym nie uwzględnia się wartości budynków i innych urządzeń, o ile zostały wybudowane lub nabyte przez spółdzielnię lub jej poprzedników prawnych. Jeżeli właścicielem zbywanych działek jest Skarb Państwa lub jednostka samorządu terytorialnego, właściwy organ może udzielić bonifikaty na zasadach określonych w przepisach o gospodarce nieruchomościami. </w:t>
      </w:r>
    </w:p>
    <w:p w14:paraId="75C073F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5" w:name="mip55419250"/>
      <w:bookmarkEnd w:id="345"/>
      <w:r w:rsidRPr="00361B21">
        <w:rPr>
          <w:rFonts w:ascii="Times New Roman" w:eastAsia="Times New Roman" w:hAnsi="Times New Roman" w:cs="Times New Roman"/>
          <w:sz w:val="24"/>
          <w:szCs w:val="24"/>
          <w:lang w:eastAsia="pl-PL"/>
        </w:rPr>
        <w:t>4.</w:t>
      </w:r>
      <w:r w:rsidRPr="00361B21">
        <w:rPr>
          <w:rFonts w:ascii="Times New Roman" w:eastAsia="Times New Roman" w:hAnsi="Times New Roman" w:cs="Times New Roman"/>
          <w:i/>
          <w:iCs/>
          <w:sz w:val="24"/>
          <w:szCs w:val="24"/>
          <w:lang w:eastAsia="pl-PL"/>
        </w:rPr>
        <w:t>(uchylony)</w:t>
      </w:r>
    </w:p>
    <w:p w14:paraId="732D888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6" w:name="mip55419251"/>
      <w:bookmarkEnd w:id="346"/>
      <w:r w:rsidRPr="00361B21">
        <w:rPr>
          <w:rFonts w:ascii="Times New Roman" w:eastAsia="Times New Roman" w:hAnsi="Times New Roman" w:cs="Times New Roman"/>
          <w:sz w:val="24"/>
          <w:szCs w:val="24"/>
          <w:lang w:eastAsia="pl-PL"/>
        </w:rPr>
        <w:t>4</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w:t>
      </w:r>
      <w:r w:rsidRPr="00361B21">
        <w:rPr>
          <w:rFonts w:ascii="Times New Roman" w:eastAsia="Times New Roman" w:hAnsi="Times New Roman" w:cs="Times New Roman"/>
          <w:i/>
          <w:iCs/>
          <w:sz w:val="24"/>
          <w:szCs w:val="24"/>
          <w:lang w:eastAsia="pl-PL"/>
        </w:rPr>
        <w:t>(utracił moc)</w:t>
      </w:r>
      <w:r w:rsidRPr="00361B21">
        <w:rPr>
          <w:rFonts w:ascii="Times New Roman" w:eastAsia="Times New Roman" w:hAnsi="Times New Roman" w:cs="Times New Roman"/>
          <w:sz w:val="24"/>
          <w:szCs w:val="24"/>
          <w:lang w:eastAsia="pl-PL"/>
        </w:rPr>
        <w:t xml:space="preserve"> </w:t>
      </w:r>
    </w:p>
    <w:p w14:paraId="34DC372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7" w:name="mip55419252"/>
      <w:bookmarkEnd w:id="347"/>
      <w:r w:rsidRPr="00361B21">
        <w:rPr>
          <w:rFonts w:ascii="Times New Roman" w:eastAsia="Times New Roman" w:hAnsi="Times New Roman" w:cs="Times New Roman"/>
          <w:sz w:val="24"/>
          <w:szCs w:val="24"/>
          <w:lang w:eastAsia="pl-PL"/>
        </w:rPr>
        <w:t>4</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w:t>
      </w:r>
      <w:r w:rsidRPr="00361B21">
        <w:rPr>
          <w:rFonts w:ascii="Times New Roman" w:eastAsia="Times New Roman" w:hAnsi="Times New Roman" w:cs="Times New Roman"/>
          <w:i/>
          <w:iCs/>
          <w:sz w:val="24"/>
          <w:szCs w:val="24"/>
          <w:lang w:eastAsia="pl-PL"/>
        </w:rPr>
        <w:t>(uchylony)</w:t>
      </w:r>
    </w:p>
    <w:p w14:paraId="7F3CBA5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8" w:name="mip55419253"/>
      <w:bookmarkEnd w:id="348"/>
      <w:r w:rsidRPr="00361B21">
        <w:rPr>
          <w:rFonts w:ascii="Times New Roman" w:eastAsia="Times New Roman" w:hAnsi="Times New Roman" w:cs="Times New Roman"/>
          <w:sz w:val="24"/>
          <w:szCs w:val="24"/>
          <w:lang w:eastAsia="pl-PL"/>
        </w:rPr>
        <w:t>5. Jeżeli spółdzielnia mieszkaniowa nie wystąpiła z żądaniem przeniesienia na nią własności działek budowlanych, o których mowa w ust. 1, nabycia przez spółdzielnię mieszkaniową własności tych działek za wynagrodzeniem, ustalonym zgodnie z ust. 3, mogą żądać ich właściciele.</w:t>
      </w:r>
    </w:p>
    <w:p w14:paraId="57C5A06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49" w:name="mip55419254"/>
      <w:bookmarkEnd w:id="349"/>
      <w:r w:rsidRPr="00361B21">
        <w:rPr>
          <w:rFonts w:ascii="Times New Roman" w:eastAsia="Times New Roman" w:hAnsi="Times New Roman" w:cs="Times New Roman"/>
          <w:sz w:val="24"/>
          <w:szCs w:val="24"/>
          <w:lang w:eastAsia="pl-PL"/>
        </w:rPr>
        <w:t xml:space="preserve">Art. 36 [Dopuszczalność wyodrębnienia lokali] Ustanowienie odrębnej własności lokali położonych w budynkach usytuowanych na gruntach, o których mowa w </w:t>
      </w:r>
      <w:hyperlink r:id="rId121" w:history="1">
        <w:r w:rsidRPr="00361B21">
          <w:rPr>
            <w:rFonts w:ascii="Times New Roman" w:eastAsia="Times New Roman" w:hAnsi="Times New Roman" w:cs="Times New Roman"/>
            <w:color w:val="0000FF"/>
            <w:sz w:val="24"/>
            <w:szCs w:val="24"/>
            <w:u w:val="single"/>
            <w:lang w:eastAsia="pl-PL"/>
          </w:rPr>
          <w:t>art. 35 ust. 1</w:t>
        </w:r>
      </w:hyperlink>
      <w:r w:rsidRPr="00361B21">
        <w:rPr>
          <w:rFonts w:ascii="Times New Roman" w:eastAsia="Times New Roman" w:hAnsi="Times New Roman" w:cs="Times New Roman"/>
          <w:sz w:val="24"/>
          <w:szCs w:val="24"/>
          <w:lang w:eastAsia="pl-PL"/>
        </w:rPr>
        <w:t>, może nastąpić po nabyciu przez spółdzielnię mieszkaniową własności lub prawa użytkowania wieczystego działek budowlanych, na których wybudowano te budynki.</w:t>
      </w:r>
    </w:p>
    <w:p w14:paraId="53A67DF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0" w:name="mip55419255"/>
      <w:bookmarkEnd w:id="350"/>
      <w:r w:rsidRPr="00361B21">
        <w:rPr>
          <w:rFonts w:ascii="Times New Roman" w:eastAsia="Times New Roman" w:hAnsi="Times New Roman" w:cs="Times New Roman"/>
          <w:sz w:val="24"/>
          <w:szCs w:val="24"/>
          <w:lang w:eastAsia="pl-PL"/>
        </w:rPr>
        <w:t xml:space="preserve">Art. 37 </w:t>
      </w:r>
      <w:r w:rsidRPr="00361B21">
        <w:rPr>
          <w:rFonts w:ascii="Times New Roman" w:eastAsia="Times New Roman" w:hAnsi="Times New Roman" w:cs="Times New Roman"/>
          <w:i/>
          <w:iCs/>
          <w:sz w:val="24"/>
          <w:szCs w:val="24"/>
          <w:lang w:eastAsia="pl-PL"/>
        </w:rPr>
        <w:t>(uchylony)</w:t>
      </w:r>
    </w:p>
    <w:p w14:paraId="353BF0B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1" w:name="mip55419361"/>
      <w:bookmarkEnd w:id="351"/>
      <w:r w:rsidRPr="00361B21">
        <w:rPr>
          <w:rFonts w:ascii="Times New Roman" w:eastAsia="Times New Roman" w:hAnsi="Times New Roman" w:cs="Times New Roman"/>
          <w:sz w:val="24"/>
          <w:szCs w:val="24"/>
          <w:lang w:eastAsia="pl-PL"/>
        </w:rPr>
        <w:t xml:space="preserve">Art. 38 </w:t>
      </w:r>
      <w:r w:rsidRPr="00361B21">
        <w:rPr>
          <w:rFonts w:ascii="Times New Roman" w:eastAsia="Times New Roman" w:hAnsi="Times New Roman" w:cs="Times New Roman"/>
          <w:i/>
          <w:iCs/>
          <w:sz w:val="24"/>
          <w:szCs w:val="24"/>
          <w:lang w:eastAsia="pl-PL"/>
        </w:rPr>
        <w:t>(uchylony)</w:t>
      </w:r>
    </w:p>
    <w:p w14:paraId="578F1B0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2" w:name="mip55419256"/>
      <w:bookmarkEnd w:id="352"/>
      <w:r w:rsidRPr="00361B21">
        <w:rPr>
          <w:rFonts w:ascii="Times New Roman" w:eastAsia="Times New Roman" w:hAnsi="Times New Roman" w:cs="Times New Roman"/>
          <w:sz w:val="24"/>
          <w:szCs w:val="24"/>
          <w:lang w:eastAsia="pl-PL"/>
        </w:rPr>
        <w:t xml:space="preserve">Art. 39 [Ustanowienie odrębnej własności lokalu] </w:t>
      </w:r>
    </w:p>
    <w:p w14:paraId="280C1D3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3" w:name="mip55419257"/>
      <w:bookmarkEnd w:id="353"/>
      <w:r w:rsidRPr="00361B21">
        <w:rPr>
          <w:rFonts w:ascii="Times New Roman" w:eastAsia="Times New Roman" w:hAnsi="Times New Roman" w:cs="Times New Roman"/>
          <w:sz w:val="24"/>
          <w:szCs w:val="24"/>
          <w:lang w:eastAsia="pl-PL"/>
        </w:rPr>
        <w:t>1. Na pisemne żądanie najemcy lokalu użytkowego, w tym garażu, a także najemcy pracowni wykorzystywanej przez twórcę do prowadzenia działalności w dziedzinie kultury i sztuki, który poniósł w pełni koszty budowy tego lokalu albo ponieśli je jego poprzednicy prawni, spółdzielnia jest obowiązana zawrzeć z tą osobą umowę przeniesienia własności tego lokalu po dokonaniu przez najemcę spłaty z tytułu udziału w nieruchomości wspólnej oraz spłaty zadłużenia z tytułu świadczeń wynikających z umowy najmu.</w:t>
      </w:r>
    </w:p>
    <w:p w14:paraId="73C928E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4" w:name="mip55419258"/>
      <w:bookmarkEnd w:id="354"/>
      <w:r w:rsidRPr="00361B21">
        <w:rPr>
          <w:rFonts w:ascii="Times New Roman" w:eastAsia="Times New Roman" w:hAnsi="Times New Roman" w:cs="Times New Roman"/>
          <w:sz w:val="24"/>
          <w:szCs w:val="24"/>
          <w:lang w:eastAsia="pl-PL"/>
        </w:rPr>
        <w:t>2. Wynagrodzenie notariusza za ogół czynności notarialnych dokonanych przy zawieraniu umowy, o której mowa w ust. 1, oraz koszty sądowe w postępowaniu wieczystoksięgowym obciążają osobę, na rzecz której spółdzielnia dokonuje przeniesienia własności lokalu.</w:t>
      </w:r>
    </w:p>
    <w:p w14:paraId="073438E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5" w:name="mip55419259"/>
      <w:bookmarkEnd w:id="355"/>
      <w:r w:rsidRPr="00361B21">
        <w:rPr>
          <w:rFonts w:ascii="Times New Roman" w:eastAsia="Times New Roman" w:hAnsi="Times New Roman" w:cs="Times New Roman"/>
          <w:sz w:val="24"/>
          <w:szCs w:val="24"/>
          <w:lang w:eastAsia="pl-PL"/>
        </w:rPr>
        <w:t>3. Wynagrodzenie notariusza za ogół czynności notarialnych dokonanych przy zawieraniu umowy, o której mowa w ust. 1, wynosi 1/4 minimalnego wynagrodzenia za pracę, o którym mowa w ustawie z dnia 10 października 2002 r. o minimalnym wynagrodzeniu za pracę.</w:t>
      </w:r>
    </w:p>
    <w:p w14:paraId="79770AD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6" w:name="mip55419260"/>
      <w:bookmarkEnd w:id="356"/>
      <w:r w:rsidRPr="00361B21">
        <w:rPr>
          <w:rFonts w:ascii="Times New Roman" w:eastAsia="Times New Roman" w:hAnsi="Times New Roman" w:cs="Times New Roman"/>
          <w:sz w:val="24"/>
          <w:szCs w:val="24"/>
          <w:lang w:eastAsia="pl-PL"/>
        </w:rPr>
        <w:lastRenderedPageBreak/>
        <w:t>Art. 40 [Mienie spółdzielni] Spółdzielnia pozostaje właścicielem lub współwłaścicielem nieruchomości i użytkownikiem lub współużytkownikiem wieczystym gruntu w takim zakresie, w jakim nie narusza to przysługującej członkom i właścicielom lokali niebędącym członkami spółdzielni odrębnej własności lokali lub praw z nią związanych. W szczególności mieniem spółdzielni pozostają:</w:t>
      </w:r>
    </w:p>
    <w:p w14:paraId="66E7EB0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7" w:name="mip55419262"/>
      <w:bookmarkEnd w:id="357"/>
      <w:r w:rsidRPr="00361B21">
        <w:rPr>
          <w:rFonts w:ascii="Times New Roman" w:eastAsia="Times New Roman" w:hAnsi="Times New Roman" w:cs="Times New Roman"/>
          <w:sz w:val="24"/>
          <w:szCs w:val="24"/>
          <w:lang w:eastAsia="pl-PL"/>
        </w:rPr>
        <w:t xml:space="preserve">1) </w:t>
      </w:r>
    </w:p>
    <w:p w14:paraId="6A2FDDA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nieruchomości służące prowadzeniu przez spółdzielnię działalności wytwórczej, budowlanej, handlowej, usługowej, społecznej, oświatowo-kulturalnej, administracyjnej i innej, zabudowane budynkami i innymi urządzeniami;</w:t>
      </w:r>
    </w:p>
    <w:p w14:paraId="4958454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8" w:name="mip55419263"/>
      <w:bookmarkEnd w:id="358"/>
      <w:r w:rsidRPr="00361B21">
        <w:rPr>
          <w:rFonts w:ascii="Times New Roman" w:eastAsia="Times New Roman" w:hAnsi="Times New Roman" w:cs="Times New Roman"/>
          <w:sz w:val="24"/>
          <w:szCs w:val="24"/>
          <w:lang w:eastAsia="pl-PL"/>
        </w:rPr>
        <w:t xml:space="preserve">2) </w:t>
      </w:r>
    </w:p>
    <w:p w14:paraId="5A65E82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nieruchomości zabudowane urządzeniami infrastruktury technicznej, w tym urządzeniami i sieciami technicznego uzbrojenia terenu związanymi z funkcjonowaniem budynków lub osiedli, z zastrzeżeniem </w:t>
      </w:r>
      <w:hyperlink r:id="rId122" w:history="1">
        <w:r w:rsidRPr="00361B21">
          <w:rPr>
            <w:rFonts w:ascii="Times New Roman" w:eastAsia="Times New Roman" w:hAnsi="Times New Roman" w:cs="Times New Roman"/>
            <w:color w:val="0000FF"/>
            <w:sz w:val="24"/>
            <w:szCs w:val="24"/>
            <w:u w:val="single"/>
            <w:lang w:eastAsia="pl-PL"/>
          </w:rPr>
          <w:t>art. 49</w:t>
        </w:r>
      </w:hyperlink>
      <w:r w:rsidRPr="00361B21">
        <w:rPr>
          <w:rFonts w:ascii="Times New Roman" w:eastAsia="Times New Roman" w:hAnsi="Times New Roman" w:cs="Times New Roman"/>
          <w:sz w:val="24"/>
          <w:szCs w:val="24"/>
          <w:lang w:eastAsia="pl-PL"/>
        </w:rPr>
        <w:t xml:space="preserve"> Kodeksu cywilnego;</w:t>
      </w:r>
    </w:p>
    <w:p w14:paraId="12878DE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59" w:name="mip55419264"/>
      <w:bookmarkEnd w:id="359"/>
      <w:r w:rsidRPr="00361B21">
        <w:rPr>
          <w:rFonts w:ascii="Times New Roman" w:eastAsia="Times New Roman" w:hAnsi="Times New Roman" w:cs="Times New Roman"/>
          <w:sz w:val="24"/>
          <w:szCs w:val="24"/>
          <w:lang w:eastAsia="pl-PL"/>
        </w:rPr>
        <w:t xml:space="preserve">3) </w:t>
      </w:r>
    </w:p>
    <w:p w14:paraId="755B0B0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nieruchomości niezabudowane.</w:t>
      </w:r>
    </w:p>
    <w:p w14:paraId="40C2723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0" w:name="mip55419265"/>
      <w:bookmarkEnd w:id="360"/>
      <w:r w:rsidRPr="00361B21">
        <w:rPr>
          <w:rFonts w:ascii="Times New Roman" w:eastAsia="Times New Roman" w:hAnsi="Times New Roman" w:cs="Times New Roman"/>
          <w:sz w:val="24"/>
          <w:szCs w:val="24"/>
          <w:lang w:eastAsia="pl-PL"/>
        </w:rPr>
        <w:t xml:space="preserve">Art. 41 [Scalenie, podział, rozgraniczenie] </w:t>
      </w:r>
    </w:p>
    <w:p w14:paraId="7EA4993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1" w:name="mip55419266"/>
      <w:bookmarkEnd w:id="361"/>
      <w:r w:rsidRPr="00361B21">
        <w:rPr>
          <w:rFonts w:ascii="Times New Roman" w:eastAsia="Times New Roman" w:hAnsi="Times New Roman" w:cs="Times New Roman"/>
          <w:sz w:val="24"/>
          <w:szCs w:val="24"/>
          <w:lang w:eastAsia="pl-PL"/>
        </w:rPr>
        <w:t>1. Po wejściu ustawy w życie spółdzielnia jest obowiązana:</w:t>
      </w:r>
    </w:p>
    <w:p w14:paraId="0B95FE9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2" w:name="mip55419268"/>
      <w:bookmarkEnd w:id="362"/>
      <w:r w:rsidRPr="00361B21">
        <w:rPr>
          <w:rFonts w:ascii="Times New Roman" w:eastAsia="Times New Roman" w:hAnsi="Times New Roman" w:cs="Times New Roman"/>
          <w:sz w:val="24"/>
          <w:szCs w:val="24"/>
          <w:lang w:eastAsia="pl-PL"/>
        </w:rPr>
        <w:t xml:space="preserve">1) </w:t>
      </w:r>
    </w:p>
    <w:p w14:paraId="145592C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wystąpić z wnioskiem do właściwego organu w sprawie połączenia lub podziału nieruchomości, jeżeli jest to niezbędne do wydzielenia nieruchomości pozostających w całości własnością spółdzielni, o których mowa w </w:t>
      </w:r>
      <w:hyperlink r:id="rId123" w:history="1">
        <w:r w:rsidRPr="00361B21">
          <w:rPr>
            <w:rFonts w:ascii="Times New Roman" w:eastAsia="Times New Roman" w:hAnsi="Times New Roman" w:cs="Times New Roman"/>
            <w:color w:val="0000FF"/>
            <w:sz w:val="24"/>
            <w:szCs w:val="24"/>
            <w:u w:val="single"/>
            <w:lang w:eastAsia="pl-PL"/>
          </w:rPr>
          <w:t>art. 40</w:t>
        </w:r>
      </w:hyperlink>
      <w:r w:rsidRPr="00361B21">
        <w:rPr>
          <w:rFonts w:ascii="Times New Roman" w:eastAsia="Times New Roman" w:hAnsi="Times New Roman" w:cs="Times New Roman"/>
          <w:sz w:val="24"/>
          <w:szCs w:val="24"/>
          <w:lang w:eastAsia="pl-PL"/>
        </w:rPr>
        <w:t>;</w:t>
      </w:r>
    </w:p>
    <w:p w14:paraId="31ED53B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3" w:name="mip55419269"/>
      <w:bookmarkEnd w:id="363"/>
      <w:r w:rsidRPr="00361B21">
        <w:rPr>
          <w:rFonts w:ascii="Times New Roman" w:eastAsia="Times New Roman" w:hAnsi="Times New Roman" w:cs="Times New Roman"/>
          <w:sz w:val="24"/>
          <w:szCs w:val="24"/>
          <w:lang w:eastAsia="pl-PL"/>
        </w:rPr>
        <w:t xml:space="preserve">2) </w:t>
      </w:r>
    </w:p>
    <w:p w14:paraId="78B1180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podjąć czynności związane z rozgraniczeniem oraz połączeniem nieruchomości, a także ewidencją gruntów i budynków, jeżeli bez tych czynności oznaczenie przedmiotu odrębnej własności lokali położonych w obrębie nieruchomości innych niż te, o których mowa w </w:t>
      </w:r>
      <w:hyperlink r:id="rId124" w:history="1">
        <w:r w:rsidRPr="00361B21">
          <w:rPr>
            <w:rFonts w:ascii="Times New Roman" w:eastAsia="Times New Roman" w:hAnsi="Times New Roman" w:cs="Times New Roman"/>
            <w:color w:val="0000FF"/>
            <w:sz w:val="24"/>
            <w:szCs w:val="24"/>
            <w:u w:val="single"/>
            <w:lang w:eastAsia="pl-PL"/>
          </w:rPr>
          <w:t>art. 35</w:t>
        </w:r>
      </w:hyperlink>
      <w:r w:rsidRPr="00361B21">
        <w:rPr>
          <w:rFonts w:ascii="Times New Roman" w:eastAsia="Times New Roman" w:hAnsi="Times New Roman" w:cs="Times New Roman"/>
          <w:sz w:val="24"/>
          <w:szCs w:val="24"/>
          <w:lang w:eastAsia="pl-PL"/>
        </w:rPr>
        <w:t>, byłoby niemożliwe albo działka wydzielona pod budynkiem lub budynkami nie spełniałaby wymogów przewidzianych dla działek budowlanych.</w:t>
      </w:r>
    </w:p>
    <w:p w14:paraId="3CF487A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4" w:name="mip55419270"/>
      <w:bookmarkEnd w:id="364"/>
      <w:r w:rsidRPr="00361B21">
        <w:rPr>
          <w:rFonts w:ascii="Times New Roman" w:eastAsia="Times New Roman" w:hAnsi="Times New Roman" w:cs="Times New Roman"/>
          <w:sz w:val="24"/>
          <w:szCs w:val="24"/>
          <w:lang w:eastAsia="pl-PL"/>
        </w:rPr>
        <w:t xml:space="preserve">2. Podział nieruchomości może nastąpić niezależnie od istnienia i ustaleń miejscowego planu zagospodarowania przestrzennego. Przepis </w:t>
      </w:r>
      <w:hyperlink r:id="rId125" w:history="1">
        <w:r w:rsidRPr="00361B21">
          <w:rPr>
            <w:rFonts w:ascii="Times New Roman" w:eastAsia="Times New Roman" w:hAnsi="Times New Roman" w:cs="Times New Roman"/>
            <w:color w:val="0000FF"/>
            <w:sz w:val="24"/>
            <w:szCs w:val="24"/>
            <w:u w:val="single"/>
            <w:lang w:eastAsia="pl-PL"/>
          </w:rPr>
          <w:t>art. 95 pkt 1</w:t>
        </w:r>
      </w:hyperlink>
      <w:r w:rsidRPr="00361B21">
        <w:rPr>
          <w:rFonts w:ascii="Times New Roman" w:eastAsia="Times New Roman" w:hAnsi="Times New Roman" w:cs="Times New Roman"/>
          <w:sz w:val="24"/>
          <w:szCs w:val="24"/>
          <w:lang w:eastAsia="pl-PL"/>
        </w:rPr>
        <w:t xml:space="preserve"> ustawy o gospodarce nieruchomościami stosuje się odpowiednio.</w:t>
      </w:r>
    </w:p>
    <w:p w14:paraId="0C0434A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5" w:name="mip55419271"/>
      <w:bookmarkEnd w:id="365"/>
      <w:r w:rsidRPr="00361B21">
        <w:rPr>
          <w:rFonts w:ascii="Times New Roman" w:eastAsia="Times New Roman" w:hAnsi="Times New Roman" w:cs="Times New Roman"/>
          <w:sz w:val="24"/>
          <w:szCs w:val="24"/>
          <w:lang w:eastAsia="pl-PL"/>
        </w:rPr>
        <w:t xml:space="preserve">3. Podział nieruchomości nie jest dopuszczalny, jeżeli projektowane do wydzielenia działki gruntu nie mają dostępu do drogi publicznej w rozumieniu przepisu </w:t>
      </w:r>
      <w:hyperlink r:id="rId126" w:history="1">
        <w:r w:rsidRPr="00361B21">
          <w:rPr>
            <w:rFonts w:ascii="Times New Roman" w:eastAsia="Times New Roman" w:hAnsi="Times New Roman" w:cs="Times New Roman"/>
            <w:color w:val="0000FF"/>
            <w:sz w:val="24"/>
            <w:szCs w:val="24"/>
            <w:u w:val="single"/>
            <w:lang w:eastAsia="pl-PL"/>
          </w:rPr>
          <w:t>art. 93 ust. 3</w:t>
        </w:r>
      </w:hyperlink>
      <w:r w:rsidRPr="00361B21">
        <w:rPr>
          <w:rFonts w:ascii="Times New Roman" w:eastAsia="Times New Roman" w:hAnsi="Times New Roman" w:cs="Times New Roman"/>
          <w:sz w:val="24"/>
          <w:szCs w:val="24"/>
          <w:lang w:eastAsia="pl-PL"/>
        </w:rPr>
        <w:t xml:space="preserve"> ustawy o gospodarce nieruchomościami.</w:t>
      </w:r>
    </w:p>
    <w:p w14:paraId="1865E77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6" w:name="mip55419272"/>
      <w:bookmarkEnd w:id="366"/>
      <w:r w:rsidRPr="00361B21">
        <w:rPr>
          <w:rFonts w:ascii="Times New Roman" w:eastAsia="Times New Roman" w:hAnsi="Times New Roman" w:cs="Times New Roman"/>
          <w:sz w:val="24"/>
          <w:szCs w:val="24"/>
          <w:lang w:eastAsia="pl-PL"/>
        </w:rPr>
        <w:t>4. Uzasadnione koszty związane z podziałem nieruchomości oraz z czynnościami związanymi z rozgraniczeniem nieruchomości oraz ewidencją gruntów i budynków, w tym również koszty uzasadnionych prac geodezyjnych, refunduje Skarb Państwa.</w:t>
      </w:r>
    </w:p>
    <w:p w14:paraId="186D2AB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7" w:name="mip55419273"/>
      <w:bookmarkEnd w:id="367"/>
      <w:r w:rsidRPr="00361B21">
        <w:rPr>
          <w:rFonts w:ascii="Times New Roman" w:eastAsia="Times New Roman" w:hAnsi="Times New Roman" w:cs="Times New Roman"/>
          <w:sz w:val="24"/>
          <w:szCs w:val="24"/>
          <w:lang w:eastAsia="pl-PL"/>
        </w:rPr>
        <w:t>5. Koszty, o których mowa w ust. 4, są refundowane z budżetu państwa na wniosek spółdzielni. Wniosek o refundację kosztów spółdzielnia składa do wojewody właściwego ze względu na siedzibę spółdzielni, dołączając rachunki lub inne dowody poniesienia tych kosztów.</w:t>
      </w:r>
    </w:p>
    <w:p w14:paraId="2F0CF66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8" w:name="mip55419274"/>
      <w:bookmarkEnd w:id="368"/>
      <w:r w:rsidRPr="00361B21">
        <w:rPr>
          <w:rFonts w:ascii="Times New Roman" w:eastAsia="Times New Roman" w:hAnsi="Times New Roman" w:cs="Times New Roman"/>
          <w:sz w:val="24"/>
          <w:szCs w:val="24"/>
          <w:lang w:eastAsia="pl-PL"/>
        </w:rPr>
        <w:t xml:space="preserve">6. Przy wyborze wykonawcy prac, o których mowa w ust. 1, spółdzielnia stosuje przepisy o zamówieniach publicznych. </w:t>
      </w:r>
    </w:p>
    <w:p w14:paraId="1F55257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69" w:name="mip55419275"/>
      <w:bookmarkEnd w:id="369"/>
      <w:r w:rsidRPr="00361B21">
        <w:rPr>
          <w:rFonts w:ascii="Times New Roman" w:eastAsia="Times New Roman" w:hAnsi="Times New Roman" w:cs="Times New Roman"/>
          <w:sz w:val="24"/>
          <w:szCs w:val="24"/>
          <w:lang w:eastAsia="pl-PL"/>
        </w:rPr>
        <w:t>7. Wojewoda zwraca koszty, o których mowa w ust. 4.</w:t>
      </w:r>
    </w:p>
    <w:p w14:paraId="208BC0A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0" w:name="mip55419276"/>
      <w:bookmarkEnd w:id="370"/>
      <w:r w:rsidRPr="00361B21">
        <w:rPr>
          <w:rFonts w:ascii="Times New Roman" w:eastAsia="Times New Roman" w:hAnsi="Times New Roman" w:cs="Times New Roman"/>
          <w:sz w:val="24"/>
          <w:szCs w:val="24"/>
          <w:lang w:eastAsia="pl-PL"/>
        </w:rPr>
        <w:t>8.</w:t>
      </w:r>
      <w:r w:rsidRPr="00361B21">
        <w:rPr>
          <w:rFonts w:ascii="Times New Roman" w:eastAsia="Times New Roman" w:hAnsi="Times New Roman" w:cs="Times New Roman"/>
          <w:i/>
          <w:iCs/>
          <w:sz w:val="24"/>
          <w:szCs w:val="24"/>
          <w:lang w:eastAsia="pl-PL"/>
        </w:rPr>
        <w:t>(uchylony)</w:t>
      </w:r>
    </w:p>
    <w:p w14:paraId="2C6A2F1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1" w:name="mip55419277"/>
      <w:bookmarkEnd w:id="371"/>
      <w:r w:rsidRPr="00361B21">
        <w:rPr>
          <w:rFonts w:ascii="Times New Roman" w:eastAsia="Times New Roman" w:hAnsi="Times New Roman" w:cs="Times New Roman"/>
          <w:sz w:val="24"/>
          <w:szCs w:val="24"/>
          <w:lang w:eastAsia="pl-PL"/>
        </w:rPr>
        <w:t xml:space="preserve">Art. 42 [Oznaczenie lokali i udziałów w nieruchomości] </w:t>
      </w:r>
    </w:p>
    <w:p w14:paraId="009C70B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2" w:name="mip55419278"/>
      <w:bookmarkEnd w:id="372"/>
      <w:r w:rsidRPr="00361B21">
        <w:rPr>
          <w:rFonts w:ascii="Times New Roman" w:eastAsia="Times New Roman" w:hAnsi="Times New Roman" w:cs="Times New Roman"/>
          <w:sz w:val="24"/>
          <w:szCs w:val="24"/>
          <w:lang w:eastAsia="pl-PL"/>
        </w:rPr>
        <w:t>1.</w:t>
      </w:r>
      <w:hyperlink r:id="rId127" w:history="1">
        <w:r w:rsidRPr="00361B21">
          <w:rPr>
            <w:rFonts w:ascii="Times New Roman" w:eastAsia="Times New Roman" w:hAnsi="Times New Roman" w:cs="Times New Roman"/>
            <w:color w:val="0000FF"/>
            <w:sz w:val="24"/>
            <w:szCs w:val="24"/>
            <w:u w:val="single"/>
            <w:vertAlign w:val="superscript"/>
            <w:lang w:eastAsia="pl-PL"/>
          </w:rPr>
          <w:t>5)</w:t>
        </w:r>
      </w:hyperlink>
      <w:r w:rsidRPr="00361B21">
        <w:rPr>
          <w:rFonts w:ascii="Times New Roman" w:eastAsia="Times New Roman" w:hAnsi="Times New Roman" w:cs="Times New Roman"/>
          <w:sz w:val="24"/>
          <w:szCs w:val="24"/>
          <w:lang w:eastAsia="pl-PL"/>
        </w:rPr>
        <w:t xml:space="preserve"> W okresie 24 miesięcy od dnia złożenia pierwszego wniosku o wyodrębnienie własności lokalu w danej nieruchomości spółdzielnia mieszkaniowa określi przedmiot odrębnej własności wszystkich lokali mieszkalnych i lokali o innym przeznaczeniu w tej nieruchomości. </w:t>
      </w:r>
    </w:p>
    <w:p w14:paraId="0C9C4E7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3" w:name="mip55419279"/>
      <w:bookmarkEnd w:id="373"/>
      <w:r w:rsidRPr="00361B21">
        <w:rPr>
          <w:rFonts w:ascii="Times New Roman" w:eastAsia="Times New Roman" w:hAnsi="Times New Roman" w:cs="Times New Roman"/>
          <w:sz w:val="24"/>
          <w:szCs w:val="24"/>
          <w:lang w:eastAsia="pl-PL"/>
        </w:rPr>
        <w:lastRenderedPageBreak/>
        <w:t>2. Określenie przedmiotu odrębnej własności lokali w danej nieruchomości następuje na podstawie uchwały zarządu spółdzielni sporządzonej w formie pisemnej pod rygorem nieważności.</w:t>
      </w:r>
    </w:p>
    <w:p w14:paraId="637B9B2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4" w:name="mip55419280"/>
      <w:bookmarkEnd w:id="374"/>
      <w:r w:rsidRPr="00361B21">
        <w:rPr>
          <w:rFonts w:ascii="Times New Roman" w:eastAsia="Times New Roman" w:hAnsi="Times New Roman" w:cs="Times New Roman"/>
          <w:sz w:val="24"/>
          <w:szCs w:val="24"/>
          <w:lang w:eastAsia="pl-PL"/>
        </w:rPr>
        <w:t>3. Uchwała, o której mowa w ust. 2, powinna określać:</w:t>
      </w:r>
    </w:p>
    <w:p w14:paraId="17FBFDA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5" w:name="mip55419282"/>
      <w:bookmarkEnd w:id="375"/>
      <w:r w:rsidRPr="00361B21">
        <w:rPr>
          <w:rFonts w:ascii="Times New Roman" w:eastAsia="Times New Roman" w:hAnsi="Times New Roman" w:cs="Times New Roman"/>
          <w:sz w:val="24"/>
          <w:szCs w:val="24"/>
          <w:lang w:eastAsia="pl-PL"/>
        </w:rPr>
        <w:t xml:space="preserve">1) </w:t>
      </w:r>
    </w:p>
    <w:p w14:paraId="393F913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oznaczenie nieruchomości obejmującej budynek wraz z gruntem przynależnym do tego budynku, jako podstawową nieruchomość ewidencyjną, w którym ustanawia się odrębną własność lokali; nieruchomość wielobudynkowa może być utworzona tylko wtedy, gdy budynki są posadowione w sposób uniemożliwiający ich rozdzielenie, lub działka, na której posadowiony jest budynek pozbawiona jest dostępu do drogi publicznej lub wewnętrznej;</w:t>
      </w:r>
    </w:p>
    <w:p w14:paraId="56B1D93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6" w:name="mip55419283"/>
      <w:bookmarkEnd w:id="376"/>
      <w:r w:rsidRPr="00361B21">
        <w:rPr>
          <w:rFonts w:ascii="Times New Roman" w:eastAsia="Times New Roman" w:hAnsi="Times New Roman" w:cs="Times New Roman"/>
          <w:sz w:val="24"/>
          <w:szCs w:val="24"/>
          <w:lang w:eastAsia="pl-PL"/>
        </w:rPr>
        <w:t xml:space="preserve">2) </w:t>
      </w:r>
    </w:p>
    <w:p w14:paraId="7FE8148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rodzaj, położenie i powierzchnię lokali oraz pomieszczeń przynależnych, w tym piwnic lub pomieszczeń gospodarczych, o ile piwnica lub pomieszczenie gospodarcze jest w tym budynku przyporządkowane danemu lokalowi a władający lokalem faktycznie piwnicę lub pomieszczenie gospodarcze użytkuje;</w:t>
      </w:r>
    </w:p>
    <w:p w14:paraId="0569A78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7" w:name="mip55419284"/>
      <w:bookmarkEnd w:id="377"/>
      <w:r w:rsidRPr="00361B21">
        <w:rPr>
          <w:rFonts w:ascii="Times New Roman" w:eastAsia="Times New Roman" w:hAnsi="Times New Roman" w:cs="Times New Roman"/>
          <w:sz w:val="24"/>
          <w:szCs w:val="24"/>
          <w:lang w:eastAsia="pl-PL"/>
        </w:rPr>
        <w:t xml:space="preserve">3) </w:t>
      </w:r>
    </w:p>
    <w:p w14:paraId="414C264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wielkość udziałów we współwłasności nieruchomości wspólnej związanych z odrębną własnością każdego lokalu;</w:t>
      </w:r>
    </w:p>
    <w:p w14:paraId="21655BE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8" w:name="mip55419285"/>
      <w:bookmarkEnd w:id="378"/>
      <w:r w:rsidRPr="00361B21">
        <w:rPr>
          <w:rFonts w:ascii="Times New Roman" w:eastAsia="Times New Roman" w:hAnsi="Times New Roman" w:cs="Times New Roman"/>
          <w:sz w:val="24"/>
          <w:szCs w:val="24"/>
          <w:lang w:eastAsia="pl-PL"/>
        </w:rPr>
        <w:t xml:space="preserve">4) </w:t>
      </w:r>
    </w:p>
    <w:p w14:paraId="48831B7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oznaczenie osób, którym zgodnie z przepisami ustawy przysługuje prawo żądania przeniesienia na nich własności poszczególnych lokali;</w:t>
      </w:r>
    </w:p>
    <w:p w14:paraId="68C14B5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79" w:name="mip55419286"/>
      <w:bookmarkEnd w:id="379"/>
      <w:r w:rsidRPr="00361B21">
        <w:rPr>
          <w:rFonts w:ascii="Times New Roman" w:eastAsia="Times New Roman" w:hAnsi="Times New Roman" w:cs="Times New Roman"/>
          <w:sz w:val="24"/>
          <w:szCs w:val="24"/>
          <w:lang w:eastAsia="pl-PL"/>
        </w:rPr>
        <w:t xml:space="preserve">5) </w:t>
      </w:r>
    </w:p>
    <w:p w14:paraId="5A7441C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przypadający na każdy lokal stan zadłużenia z tytułu: </w:t>
      </w:r>
    </w:p>
    <w:p w14:paraId="390BCB0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a) </w:t>
      </w:r>
    </w:p>
    <w:p w14:paraId="1478A8A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kredytu wraz ze skapitalizowanymi odsetkami, </w:t>
      </w:r>
    </w:p>
    <w:p w14:paraId="73EBEC9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b) </w:t>
      </w:r>
    </w:p>
    <w:p w14:paraId="3CDFF40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dokonanego na podstawie odrębnych przepisów przejściowego wykupienia ze środków budżetu państwa odsetek wraz z oprocentowaniem tych odsetek. </w:t>
      </w:r>
    </w:p>
    <w:p w14:paraId="76A0CF8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c) </w:t>
      </w:r>
    </w:p>
    <w:p w14:paraId="1245A5D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i/>
          <w:iCs/>
          <w:sz w:val="24"/>
          <w:szCs w:val="24"/>
          <w:lang w:eastAsia="pl-PL"/>
        </w:rPr>
        <w:t>(uchylona)</w:t>
      </w:r>
      <w:r w:rsidRPr="00361B21">
        <w:rPr>
          <w:rFonts w:ascii="Times New Roman" w:eastAsia="Times New Roman" w:hAnsi="Times New Roman" w:cs="Times New Roman"/>
          <w:sz w:val="24"/>
          <w:szCs w:val="24"/>
          <w:lang w:eastAsia="pl-PL"/>
        </w:rPr>
        <w:t xml:space="preserve"> </w:t>
      </w:r>
    </w:p>
    <w:p w14:paraId="14F6F28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d) </w:t>
      </w:r>
    </w:p>
    <w:p w14:paraId="60C225D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i/>
          <w:iCs/>
          <w:sz w:val="24"/>
          <w:szCs w:val="24"/>
          <w:lang w:eastAsia="pl-PL"/>
        </w:rPr>
        <w:t>(uchylona)</w:t>
      </w:r>
      <w:r w:rsidRPr="00361B21">
        <w:rPr>
          <w:rFonts w:ascii="Times New Roman" w:eastAsia="Times New Roman" w:hAnsi="Times New Roman" w:cs="Times New Roman"/>
          <w:sz w:val="24"/>
          <w:szCs w:val="24"/>
          <w:lang w:eastAsia="pl-PL"/>
        </w:rPr>
        <w:t xml:space="preserve"> </w:t>
      </w:r>
    </w:p>
    <w:p w14:paraId="13318C6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0" w:name="mip55419287"/>
      <w:bookmarkEnd w:id="380"/>
      <w:r w:rsidRPr="00361B21">
        <w:rPr>
          <w:rFonts w:ascii="Times New Roman" w:eastAsia="Times New Roman" w:hAnsi="Times New Roman" w:cs="Times New Roman"/>
          <w:sz w:val="24"/>
          <w:szCs w:val="24"/>
          <w:lang w:eastAsia="pl-PL"/>
        </w:rPr>
        <w:t xml:space="preserve">4. Do określenia wielkości udziałów we współwłasności nieruchomości wspólnej dla każdego lokalu, dokonywanego w uchwale zarządu spółdzielni, mają odpowiednie zastosowanie przepisy </w:t>
      </w:r>
      <w:hyperlink r:id="rId128" w:history="1">
        <w:r w:rsidRPr="00361B21">
          <w:rPr>
            <w:rFonts w:ascii="Times New Roman" w:eastAsia="Times New Roman" w:hAnsi="Times New Roman" w:cs="Times New Roman"/>
            <w:color w:val="0000FF"/>
            <w:sz w:val="24"/>
            <w:szCs w:val="24"/>
            <w:u w:val="single"/>
            <w:lang w:eastAsia="pl-PL"/>
          </w:rPr>
          <w:t>art. 3 ust. 3-6</w:t>
        </w:r>
      </w:hyperlink>
      <w:r w:rsidRPr="00361B21">
        <w:rPr>
          <w:rFonts w:ascii="Times New Roman" w:eastAsia="Times New Roman" w:hAnsi="Times New Roman" w:cs="Times New Roman"/>
          <w:sz w:val="24"/>
          <w:szCs w:val="24"/>
          <w:lang w:eastAsia="pl-PL"/>
        </w:rPr>
        <w:t xml:space="preserve"> ustawy o własności lokali. </w:t>
      </w:r>
    </w:p>
    <w:p w14:paraId="6EE5391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1" w:name="mip55419288"/>
      <w:bookmarkEnd w:id="381"/>
      <w:r w:rsidRPr="00361B21">
        <w:rPr>
          <w:rFonts w:ascii="Times New Roman" w:eastAsia="Times New Roman" w:hAnsi="Times New Roman" w:cs="Times New Roman"/>
          <w:sz w:val="24"/>
          <w:szCs w:val="24"/>
          <w:lang w:eastAsia="pl-PL"/>
        </w:rPr>
        <w:t>5. Uchwały, o których mowa w ust. 2, od dnia wejścia w życie stanowią podstawę oznaczania lokali i przypadających na każdy lokal udziałów w nieruchomości wspólnej przy zawieraniu umów o ustanowieniu odrębnej własności lokali na rzecz członków spółdzielni, osób niebędących członkami spółdzielni, którym przysługuje spółdzielcze własnościowe prawo do lokalu, lub spółdzielni mieszkaniowej oraz o przeniesieniu własności tych lokali przez spółdzielnię na rzecz członków spółdzielni lub innych osób.</w:t>
      </w:r>
    </w:p>
    <w:p w14:paraId="6ACB2A9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2" w:name="mip55419289"/>
      <w:bookmarkEnd w:id="382"/>
      <w:r w:rsidRPr="00361B21">
        <w:rPr>
          <w:rFonts w:ascii="Times New Roman" w:eastAsia="Times New Roman" w:hAnsi="Times New Roman" w:cs="Times New Roman"/>
          <w:sz w:val="24"/>
          <w:szCs w:val="24"/>
          <w:lang w:eastAsia="pl-PL"/>
        </w:rPr>
        <w:t>6. Decyzje o przyjęciu metody określenia powierzchni użytkowej lokali oraz pomieszczeń do nich przynależnych w danej nieruchomości podejmuje zarząd spółdzielni. Przyjęta metoda określenia powierzchni lokali oraz pomieszczeń przynależnych ma zastosowanie do wszystkich lokali znajdujących się w danej nieruchomości.</w:t>
      </w:r>
    </w:p>
    <w:p w14:paraId="0F2E1F4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3" w:name="mip55419290"/>
      <w:bookmarkEnd w:id="383"/>
      <w:r w:rsidRPr="00361B21">
        <w:rPr>
          <w:rFonts w:ascii="Times New Roman" w:eastAsia="Times New Roman" w:hAnsi="Times New Roman" w:cs="Times New Roman"/>
          <w:sz w:val="24"/>
          <w:szCs w:val="24"/>
          <w:lang w:eastAsia="pl-PL"/>
        </w:rPr>
        <w:t xml:space="preserve">7. Decyzję o przynależności do lokalu, jako jego części składowych, pomieszczeń przynależnych, w rozumieniu </w:t>
      </w:r>
      <w:hyperlink r:id="rId129" w:history="1">
        <w:r w:rsidRPr="00361B21">
          <w:rPr>
            <w:rFonts w:ascii="Times New Roman" w:eastAsia="Times New Roman" w:hAnsi="Times New Roman" w:cs="Times New Roman"/>
            <w:color w:val="0000FF"/>
            <w:sz w:val="24"/>
            <w:szCs w:val="24"/>
            <w:u w:val="single"/>
            <w:lang w:eastAsia="pl-PL"/>
          </w:rPr>
          <w:t>art. 2 ust. 4</w:t>
        </w:r>
      </w:hyperlink>
      <w:r w:rsidRPr="00361B21">
        <w:rPr>
          <w:rFonts w:ascii="Times New Roman" w:eastAsia="Times New Roman" w:hAnsi="Times New Roman" w:cs="Times New Roman"/>
          <w:sz w:val="24"/>
          <w:szCs w:val="24"/>
          <w:lang w:eastAsia="pl-PL"/>
        </w:rPr>
        <w:t xml:space="preserve"> ustawy o własności lokali, podejmuje zarząd spółdzielni.</w:t>
      </w:r>
    </w:p>
    <w:p w14:paraId="7773A03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4" w:name="mip55419291"/>
      <w:bookmarkEnd w:id="384"/>
      <w:r w:rsidRPr="00361B21">
        <w:rPr>
          <w:rFonts w:ascii="Times New Roman" w:eastAsia="Times New Roman" w:hAnsi="Times New Roman" w:cs="Times New Roman"/>
          <w:sz w:val="24"/>
          <w:szCs w:val="24"/>
          <w:lang w:eastAsia="pl-PL"/>
        </w:rPr>
        <w:t xml:space="preserve">Art. 43 [Uchwała zarządu spółdzielni] </w:t>
      </w:r>
    </w:p>
    <w:p w14:paraId="29D6569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5" w:name="mip55419292"/>
      <w:bookmarkEnd w:id="385"/>
      <w:r w:rsidRPr="00361B21">
        <w:rPr>
          <w:rFonts w:ascii="Times New Roman" w:eastAsia="Times New Roman" w:hAnsi="Times New Roman" w:cs="Times New Roman"/>
          <w:sz w:val="24"/>
          <w:szCs w:val="24"/>
          <w:lang w:eastAsia="pl-PL"/>
        </w:rPr>
        <w:lastRenderedPageBreak/>
        <w:t xml:space="preserve">1. Projekty uchwał, o których mowa w </w:t>
      </w:r>
      <w:hyperlink r:id="rId130" w:history="1">
        <w:r w:rsidRPr="00361B21">
          <w:rPr>
            <w:rFonts w:ascii="Times New Roman" w:eastAsia="Times New Roman" w:hAnsi="Times New Roman" w:cs="Times New Roman"/>
            <w:color w:val="0000FF"/>
            <w:sz w:val="24"/>
            <w:szCs w:val="24"/>
            <w:u w:val="single"/>
            <w:lang w:eastAsia="pl-PL"/>
          </w:rPr>
          <w:t>art. 42 ust. 2</w:t>
        </w:r>
      </w:hyperlink>
      <w:r w:rsidRPr="00361B21">
        <w:rPr>
          <w:rFonts w:ascii="Times New Roman" w:eastAsia="Times New Roman" w:hAnsi="Times New Roman" w:cs="Times New Roman"/>
          <w:sz w:val="24"/>
          <w:szCs w:val="24"/>
          <w:lang w:eastAsia="pl-PL"/>
        </w:rPr>
        <w:t>, zarząd spółdzielni wykłada na co najmniej 14 dni do wglądu w lokalu siedziby spółdzielni, po pisemnym, wysłanym z co najmniej 7-dniowym wyprzedzeniem, imiennym powiadomieniu o terminie i miejscu wyłożenia projektów uchwał do wglądu tych osób, których te projekty uchwał dotyczą i którym, zgodnie z przepisami niniejszej ustawy, przysługuje prawo żądania przeniesienia na nich własności poszczególnych lokali.</w:t>
      </w:r>
    </w:p>
    <w:p w14:paraId="1EC5AFF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6" w:name="mip55419293"/>
      <w:bookmarkEnd w:id="386"/>
      <w:r w:rsidRPr="00361B21">
        <w:rPr>
          <w:rFonts w:ascii="Times New Roman" w:eastAsia="Times New Roman" w:hAnsi="Times New Roman" w:cs="Times New Roman"/>
          <w:sz w:val="24"/>
          <w:szCs w:val="24"/>
          <w:lang w:eastAsia="pl-PL"/>
        </w:rPr>
        <w:t>2. Osoby, o których mowa w ust. 1, mogą w terminie 14 dni po upływie okresu wyłożenia projektu uchwały do wglądu przedstawić zarządowi spółdzielni pisemne wnioski dotyczące zmian tego projektu.</w:t>
      </w:r>
    </w:p>
    <w:p w14:paraId="20FC2B9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7" w:name="mip55419294"/>
      <w:bookmarkEnd w:id="387"/>
      <w:r w:rsidRPr="00361B21">
        <w:rPr>
          <w:rFonts w:ascii="Times New Roman" w:eastAsia="Times New Roman" w:hAnsi="Times New Roman" w:cs="Times New Roman"/>
          <w:sz w:val="24"/>
          <w:szCs w:val="24"/>
          <w:lang w:eastAsia="pl-PL"/>
        </w:rPr>
        <w:t>3. Zarząd spółdzielni obowiązany jest rozpatrzyć wnioski, o których mowa w ust. 2, najpóźniej w ciągu 14 dni od upływu terminu ich składania i najdalej w ciągu 14 dni od ich rozpatrzenia odpowiednio skorygować projekt uchwały i podjąć uchwałę o treści uwzględniającej dokonane korekty.</w:t>
      </w:r>
    </w:p>
    <w:p w14:paraId="051FF9D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8" w:name="mip55419295"/>
      <w:bookmarkEnd w:id="388"/>
      <w:r w:rsidRPr="00361B21">
        <w:rPr>
          <w:rFonts w:ascii="Times New Roman" w:eastAsia="Times New Roman" w:hAnsi="Times New Roman" w:cs="Times New Roman"/>
          <w:sz w:val="24"/>
          <w:szCs w:val="24"/>
          <w:lang w:eastAsia="pl-PL"/>
        </w:rPr>
        <w:t>4. O wynikach rozpatrzenia wniosków, o których mowa w ust. 2, oraz o treści zmian projektu uchwały, do którego wnioski zgłoszono, zarząd spółdzielni, w ciągu 7 dni od podjęcia uchwały, powiadamia na piśmie osoby, o których mowa w ust. 1, a tym osobom, które wnioski zgłaszały, podaje jednocześnie odpowiednie faktyczne i prawne uzasadnienie nieuwzględnienia w całości lub w części wniosków zgłoszonych przez te osoby.</w:t>
      </w:r>
    </w:p>
    <w:p w14:paraId="36BFC43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89" w:name="mip55419296"/>
      <w:bookmarkEnd w:id="389"/>
      <w:r w:rsidRPr="00361B21">
        <w:rPr>
          <w:rFonts w:ascii="Times New Roman" w:eastAsia="Times New Roman" w:hAnsi="Times New Roman" w:cs="Times New Roman"/>
          <w:sz w:val="24"/>
          <w:szCs w:val="24"/>
          <w:lang w:eastAsia="pl-PL"/>
        </w:rPr>
        <w:t xml:space="preserve">5. Osoby, o których mowa w ust. 1, mogą, w terminie 30 dni od dnia jej doręczenia, zaskarżyć uchwałę do sądu z powodu jej niezgodności z prawem lub jeśli uchwała ta narusza ich interes prawny lub uprawnienia. Przyczyną stwierdzenia nieważności uchwały nie może być niepodjęcie przez osoby zainteresowane wysłanych przez zarząd spółdzielni powiadomień, o których mowa w ust. 1 i 4. </w:t>
      </w:r>
    </w:p>
    <w:p w14:paraId="75D6F3B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0" w:name="mip55419297"/>
      <w:bookmarkEnd w:id="390"/>
      <w:r w:rsidRPr="00361B21">
        <w:rPr>
          <w:rFonts w:ascii="Times New Roman" w:eastAsia="Times New Roman" w:hAnsi="Times New Roman" w:cs="Times New Roman"/>
          <w:sz w:val="24"/>
          <w:szCs w:val="24"/>
          <w:lang w:eastAsia="pl-PL"/>
        </w:rPr>
        <w:t>6. Uchwała, o której mowa w ust. 3, wchodzi w życie z dniem jej podjęcia, chyba że zostanie zaskarżona do sądu zgodnie z przepisem ust. 5.</w:t>
      </w:r>
    </w:p>
    <w:p w14:paraId="5250210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1" w:name="mip55419298"/>
      <w:bookmarkEnd w:id="391"/>
      <w:r w:rsidRPr="00361B21">
        <w:rPr>
          <w:rFonts w:ascii="Times New Roman" w:eastAsia="Times New Roman" w:hAnsi="Times New Roman" w:cs="Times New Roman"/>
          <w:sz w:val="24"/>
          <w:szCs w:val="24"/>
          <w:lang w:eastAsia="pl-PL"/>
        </w:rPr>
        <w:t xml:space="preserve">Art. 44 [Hipoteki na nieruchomościach spółdzielni] </w:t>
      </w:r>
    </w:p>
    <w:p w14:paraId="6710AF7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2" w:name="mip55419299"/>
      <w:bookmarkEnd w:id="392"/>
      <w:r w:rsidRPr="00361B21">
        <w:rPr>
          <w:rFonts w:ascii="Times New Roman" w:eastAsia="Times New Roman" w:hAnsi="Times New Roman" w:cs="Times New Roman"/>
          <w:sz w:val="24"/>
          <w:szCs w:val="24"/>
          <w:lang w:eastAsia="pl-PL"/>
        </w:rPr>
        <w:t xml:space="preserve">1. </w:t>
      </w:r>
      <w:r w:rsidRPr="00361B21">
        <w:rPr>
          <w:rFonts w:ascii="Times New Roman" w:eastAsia="Times New Roman" w:hAnsi="Times New Roman" w:cs="Times New Roman"/>
          <w:i/>
          <w:iCs/>
          <w:sz w:val="24"/>
          <w:szCs w:val="24"/>
          <w:lang w:eastAsia="pl-PL"/>
        </w:rPr>
        <w:t>(utracił moc)</w:t>
      </w:r>
      <w:r w:rsidRPr="00361B21">
        <w:rPr>
          <w:rFonts w:ascii="Times New Roman" w:eastAsia="Times New Roman" w:hAnsi="Times New Roman" w:cs="Times New Roman"/>
          <w:sz w:val="24"/>
          <w:szCs w:val="24"/>
          <w:lang w:eastAsia="pl-PL"/>
        </w:rPr>
        <w:t xml:space="preserve"> </w:t>
      </w:r>
    </w:p>
    <w:p w14:paraId="062917F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3" w:name="mip55419300"/>
      <w:bookmarkEnd w:id="393"/>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w:t>
      </w:r>
      <w:r w:rsidRPr="00361B21">
        <w:rPr>
          <w:rFonts w:ascii="Times New Roman" w:eastAsia="Times New Roman" w:hAnsi="Times New Roman" w:cs="Times New Roman"/>
          <w:i/>
          <w:iCs/>
          <w:sz w:val="24"/>
          <w:szCs w:val="24"/>
          <w:lang w:eastAsia="pl-PL"/>
        </w:rPr>
        <w:t>(uchylony)</w:t>
      </w:r>
    </w:p>
    <w:p w14:paraId="718A2CF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4" w:name="mip55419301"/>
      <w:bookmarkEnd w:id="394"/>
      <w:r w:rsidRPr="00361B21">
        <w:rPr>
          <w:rFonts w:ascii="Times New Roman" w:eastAsia="Times New Roman" w:hAnsi="Times New Roman" w:cs="Times New Roman"/>
          <w:sz w:val="24"/>
          <w:szCs w:val="24"/>
          <w:lang w:eastAsia="pl-PL"/>
        </w:rPr>
        <w:t xml:space="preserve">2. </w:t>
      </w:r>
      <w:r w:rsidRPr="00361B21">
        <w:rPr>
          <w:rFonts w:ascii="Times New Roman" w:eastAsia="Times New Roman" w:hAnsi="Times New Roman" w:cs="Times New Roman"/>
          <w:i/>
          <w:iCs/>
          <w:sz w:val="24"/>
          <w:szCs w:val="24"/>
          <w:lang w:eastAsia="pl-PL"/>
        </w:rPr>
        <w:t>(utracił moc)</w:t>
      </w:r>
      <w:r w:rsidRPr="00361B21">
        <w:rPr>
          <w:rFonts w:ascii="Times New Roman" w:eastAsia="Times New Roman" w:hAnsi="Times New Roman" w:cs="Times New Roman"/>
          <w:sz w:val="24"/>
          <w:szCs w:val="24"/>
          <w:lang w:eastAsia="pl-PL"/>
        </w:rPr>
        <w:t xml:space="preserve"> </w:t>
      </w:r>
    </w:p>
    <w:p w14:paraId="5CECA4D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5" w:name="mip55419302"/>
      <w:bookmarkEnd w:id="395"/>
      <w:r w:rsidRPr="00361B21">
        <w:rPr>
          <w:rFonts w:ascii="Times New Roman" w:eastAsia="Times New Roman" w:hAnsi="Times New Roman" w:cs="Times New Roman"/>
          <w:sz w:val="24"/>
          <w:szCs w:val="24"/>
          <w:lang w:eastAsia="pl-PL"/>
        </w:rPr>
        <w:t>2</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w:t>
      </w:r>
      <w:r w:rsidRPr="00361B21">
        <w:rPr>
          <w:rFonts w:ascii="Times New Roman" w:eastAsia="Times New Roman" w:hAnsi="Times New Roman" w:cs="Times New Roman"/>
          <w:i/>
          <w:iCs/>
          <w:sz w:val="24"/>
          <w:szCs w:val="24"/>
          <w:lang w:eastAsia="pl-PL"/>
        </w:rPr>
        <w:t>(uchylony)</w:t>
      </w:r>
    </w:p>
    <w:p w14:paraId="7D7D08D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6" w:name="mip55419303"/>
      <w:bookmarkEnd w:id="396"/>
      <w:r w:rsidRPr="00361B21">
        <w:rPr>
          <w:rFonts w:ascii="Times New Roman" w:eastAsia="Times New Roman" w:hAnsi="Times New Roman" w:cs="Times New Roman"/>
          <w:sz w:val="24"/>
          <w:szCs w:val="24"/>
          <w:lang w:eastAsia="pl-PL"/>
        </w:rPr>
        <w:t>3. Wierzytelność spółdzielni w stosunku do właścicieli lokali należna od nich z tytułu przypadającej im do spłaty części kredytów zaciągniętych przez spółdzielnię mieszkaniową może zostać zabezpieczona hipoteką na lokalach stanowiących własność tych osób.</w:t>
      </w:r>
    </w:p>
    <w:p w14:paraId="40C95BE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7" w:name="mip55419304"/>
      <w:bookmarkEnd w:id="397"/>
      <w:r w:rsidRPr="00361B21">
        <w:rPr>
          <w:rFonts w:ascii="Times New Roman" w:eastAsia="Times New Roman" w:hAnsi="Times New Roman" w:cs="Times New Roman"/>
          <w:sz w:val="24"/>
          <w:szCs w:val="24"/>
          <w:lang w:eastAsia="pl-PL"/>
        </w:rPr>
        <w:t>4.</w:t>
      </w:r>
      <w:r w:rsidRPr="00361B21">
        <w:rPr>
          <w:rFonts w:ascii="Times New Roman" w:eastAsia="Times New Roman" w:hAnsi="Times New Roman" w:cs="Times New Roman"/>
          <w:i/>
          <w:iCs/>
          <w:sz w:val="24"/>
          <w:szCs w:val="24"/>
          <w:lang w:eastAsia="pl-PL"/>
        </w:rPr>
        <w:t>(uchylony)</w:t>
      </w:r>
    </w:p>
    <w:p w14:paraId="07D681B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8" w:name="mip55419305"/>
      <w:bookmarkEnd w:id="398"/>
      <w:r w:rsidRPr="00361B21">
        <w:rPr>
          <w:rFonts w:ascii="Times New Roman" w:eastAsia="Times New Roman" w:hAnsi="Times New Roman" w:cs="Times New Roman"/>
          <w:sz w:val="24"/>
          <w:szCs w:val="24"/>
          <w:lang w:eastAsia="pl-PL"/>
        </w:rPr>
        <w:t xml:space="preserve">Art. 45 [Hipoteki na prawach własnościowych] </w:t>
      </w:r>
    </w:p>
    <w:p w14:paraId="4B3AD4B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399" w:name="mip55419306"/>
      <w:bookmarkEnd w:id="399"/>
      <w:r w:rsidRPr="00361B21">
        <w:rPr>
          <w:rFonts w:ascii="Times New Roman" w:eastAsia="Times New Roman" w:hAnsi="Times New Roman" w:cs="Times New Roman"/>
          <w:sz w:val="24"/>
          <w:szCs w:val="24"/>
          <w:lang w:eastAsia="pl-PL"/>
        </w:rPr>
        <w:t>1. Z chwilą zawarcia umowy przeniesienia własności lokalu, do którego członkowi albo osobie niebędącej członkiem przysługiwało spółdzielcze własnościowe prawo do lokalu mieszkalnego lub spółdzielcze prawo do lokalu użytkowego, w tym spółdzielcze prawo do garażu, hipoteki ustanowione na tych ograniczonych prawach rzeczowych obciążają nieruchomości powstałe w wyniku zawarcia umowy przeniesienia własności lokalu.</w:t>
      </w:r>
    </w:p>
    <w:p w14:paraId="2AFF7A2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0" w:name="mip55419307"/>
      <w:bookmarkEnd w:id="400"/>
      <w:r w:rsidRPr="00361B21">
        <w:rPr>
          <w:rFonts w:ascii="Times New Roman" w:eastAsia="Times New Roman" w:hAnsi="Times New Roman" w:cs="Times New Roman"/>
          <w:sz w:val="24"/>
          <w:szCs w:val="24"/>
          <w:lang w:eastAsia="pl-PL"/>
        </w:rPr>
        <w:t>2. Wierzyciel, którego wierzytelność w dniu zawarcia umowy przeniesienia własności lokalu była zabezpieczona hipoteką na ograniczonym prawie rzeczowym, może dochodzić zaspokojenia z lokalu stanowiącego odrębną własność, powstałą w wyniku zawarcia tej umowy.</w:t>
      </w:r>
    </w:p>
    <w:p w14:paraId="25FCEAF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1" w:name="mip55419308"/>
      <w:bookmarkEnd w:id="401"/>
      <w:r w:rsidRPr="00361B21">
        <w:rPr>
          <w:rFonts w:ascii="Times New Roman" w:eastAsia="Times New Roman" w:hAnsi="Times New Roman" w:cs="Times New Roman"/>
          <w:sz w:val="24"/>
          <w:szCs w:val="24"/>
          <w:lang w:eastAsia="pl-PL"/>
        </w:rPr>
        <w:t xml:space="preserve">3. Do księgi wieczystej prowadzonej dla ograniczonego prawa rzeczowego stosuje się </w:t>
      </w:r>
      <w:hyperlink r:id="rId131" w:history="1">
        <w:r w:rsidRPr="00361B21">
          <w:rPr>
            <w:rFonts w:ascii="Times New Roman" w:eastAsia="Times New Roman" w:hAnsi="Times New Roman" w:cs="Times New Roman"/>
            <w:color w:val="0000FF"/>
            <w:sz w:val="24"/>
            <w:szCs w:val="24"/>
            <w:u w:val="single"/>
            <w:lang w:eastAsia="pl-PL"/>
          </w:rPr>
          <w:t>art. 24</w:t>
        </w:r>
        <w:r w:rsidRPr="00361B21">
          <w:rPr>
            <w:rFonts w:ascii="Times New Roman" w:eastAsia="Times New Roman" w:hAnsi="Times New Roman" w:cs="Times New Roman"/>
            <w:color w:val="0000FF"/>
            <w:sz w:val="24"/>
            <w:szCs w:val="24"/>
            <w:u w:val="single"/>
            <w:vertAlign w:val="superscript"/>
            <w:lang w:eastAsia="pl-PL"/>
          </w:rPr>
          <w:t>1</w:t>
        </w:r>
        <w:r w:rsidRPr="00361B21">
          <w:rPr>
            <w:rFonts w:ascii="Times New Roman" w:eastAsia="Times New Roman" w:hAnsi="Times New Roman" w:cs="Times New Roman"/>
            <w:color w:val="0000FF"/>
            <w:sz w:val="24"/>
            <w:szCs w:val="24"/>
            <w:u w:val="single"/>
            <w:lang w:eastAsia="pl-PL"/>
          </w:rPr>
          <w:t xml:space="preserve"> ust. 2</w:t>
        </w:r>
      </w:hyperlink>
      <w:r w:rsidRPr="00361B21">
        <w:rPr>
          <w:rFonts w:ascii="Times New Roman" w:eastAsia="Times New Roman" w:hAnsi="Times New Roman" w:cs="Times New Roman"/>
          <w:sz w:val="24"/>
          <w:szCs w:val="24"/>
          <w:lang w:eastAsia="pl-PL"/>
        </w:rPr>
        <w:t xml:space="preserve"> ustawy z dnia 6 lipca 1982 r. o księgach wieczystych i hipotece (Dz.U. z 2019 r. </w:t>
      </w:r>
      <w:hyperlink r:id="rId132" w:history="1">
        <w:r w:rsidRPr="00361B21">
          <w:rPr>
            <w:rFonts w:ascii="Times New Roman" w:eastAsia="Times New Roman" w:hAnsi="Times New Roman" w:cs="Times New Roman"/>
            <w:color w:val="0000FF"/>
            <w:sz w:val="24"/>
            <w:szCs w:val="24"/>
            <w:u w:val="single"/>
            <w:lang w:eastAsia="pl-PL"/>
          </w:rPr>
          <w:t>poz. 2204</w:t>
        </w:r>
      </w:hyperlink>
      <w:r w:rsidRPr="00361B21">
        <w:rPr>
          <w:rFonts w:ascii="Times New Roman" w:eastAsia="Times New Roman" w:hAnsi="Times New Roman" w:cs="Times New Roman"/>
          <w:sz w:val="24"/>
          <w:szCs w:val="24"/>
          <w:lang w:eastAsia="pl-PL"/>
        </w:rPr>
        <w:t>).</w:t>
      </w:r>
    </w:p>
    <w:p w14:paraId="72CE577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2" w:name="mip55419309"/>
      <w:bookmarkEnd w:id="402"/>
      <w:r w:rsidRPr="00361B21">
        <w:rPr>
          <w:rFonts w:ascii="Times New Roman" w:eastAsia="Times New Roman" w:hAnsi="Times New Roman" w:cs="Times New Roman"/>
          <w:sz w:val="24"/>
          <w:szCs w:val="24"/>
          <w:lang w:eastAsia="pl-PL"/>
        </w:rPr>
        <w:t xml:space="preserve">Art. 46 </w:t>
      </w:r>
      <w:r w:rsidRPr="00361B21">
        <w:rPr>
          <w:rFonts w:ascii="Times New Roman" w:eastAsia="Times New Roman" w:hAnsi="Times New Roman" w:cs="Times New Roman"/>
          <w:i/>
          <w:iCs/>
          <w:sz w:val="24"/>
          <w:szCs w:val="24"/>
          <w:lang w:eastAsia="pl-PL"/>
        </w:rPr>
        <w:t>(uchylony)</w:t>
      </w:r>
    </w:p>
    <w:p w14:paraId="70FFA09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3" w:name="mip55419310"/>
      <w:bookmarkEnd w:id="403"/>
      <w:r w:rsidRPr="00361B21">
        <w:rPr>
          <w:rFonts w:ascii="Times New Roman" w:eastAsia="Times New Roman" w:hAnsi="Times New Roman" w:cs="Times New Roman"/>
          <w:sz w:val="24"/>
          <w:szCs w:val="24"/>
          <w:lang w:eastAsia="pl-PL"/>
        </w:rPr>
        <w:t>Art. 46</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[Przeznaczenie wpływów z wpłat] Wpływy ze spłat przypadającej na lokal części umorzenia kredytu, o ile spółdzielnia skorzystała ze środków publicznych lub innych </w:t>
      </w:r>
      <w:r w:rsidRPr="00361B21">
        <w:rPr>
          <w:rFonts w:ascii="Times New Roman" w:eastAsia="Times New Roman" w:hAnsi="Times New Roman" w:cs="Times New Roman"/>
          <w:sz w:val="24"/>
          <w:szCs w:val="24"/>
          <w:lang w:eastAsia="pl-PL"/>
        </w:rPr>
        <w:lastRenderedPageBreak/>
        <w:t>środków, przeznacza się na spłatę podlegającego odprowadzeniu do budżetu państwa umorzenia kredytu obciążającego ten lokal.</w:t>
      </w:r>
    </w:p>
    <w:p w14:paraId="19BFB73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4" w:name="mip55419311"/>
      <w:bookmarkEnd w:id="404"/>
      <w:r w:rsidRPr="00361B21">
        <w:rPr>
          <w:rFonts w:ascii="Times New Roman" w:eastAsia="Times New Roman" w:hAnsi="Times New Roman" w:cs="Times New Roman"/>
          <w:sz w:val="24"/>
          <w:szCs w:val="24"/>
          <w:lang w:eastAsia="pl-PL"/>
        </w:rPr>
        <w:t xml:space="preserve">Art. 47 </w:t>
      </w:r>
      <w:r w:rsidRPr="00361B21">
        <w:rPr>
          <w:rFonts w:ascii="Times New Roman" w:eastAsia="Times New Roman" w:hAnsi="Times New Roman" w:cs="Times New Roman"/>
          <w:i/>
          <w:iCs/>
          <w:sz w:val="24"/>
          <w:szCs w:val="24"/>
          <w:lang w:eastAsia="pl-PL"/>
        </w:rPr>
        <w:t>(uchylony)</w:t>
      </w:r>
      <w:r w:rsidRPr="00361B21">
        <w:rPr>
          <w:rFonts w:ascii="Times New Roman" w:eastAsia="Times New Roman" w:hAnsi="Times New Roman" w:cs="Times New Roman"/>
          <w:sz w:val="24"/>
          <w:szCs w:val="24"/>
          <w:lang w:eastAsia="pl-PL"/>
        </w:rPr>
        <w:t xml:space="preserve"> </w:t>
      </w:r>
    </w:p>
    <w:p w14:paraId="6AE4790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5" w:name="mip55419312"/>
      <w:bookmarkEnd w:id="405"/>
      <w:r w:rsidRPr="00361B21">
        <w:rPr>
          <w:rFonts w:ascii="Times New Roman" w:eastAsia="Times New Roman" w:hAnsi="Times New Roman" w:cs="Times New Roman"/>
          <w:sz w:val="24"/>
          <w:szCs w:val="24"/>
          <w:lang w:eastAsia="pl-PL"/>
        </w:rPr>
        <w:t xml:space="preserve">Art. 48 [Mieszkania zakładowe] </w:t>
      </w:r>
    </w:p>
    <w:p w14:paraId="5A04807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6" w:name="mip55419313"/>
      <w:bookmarkEnd w:id="406"/>
      <w:r w:rsidRPr="00361B21">
        <w:rPr>
          <w:rFonts w:ascii="Times New Roman" w:eastAsia="Times New Roman" w:hAnsi="Times New Roman" w:cs="Times New Roman"/>
          <w:sz w:val="24"/>
          <w:szCs w:val="24"/>
          <w:lang w:eastAsia="pl-PL"/>
        </w:rPr>
        <w:t>1. Na pisemne żądanie najemcy spółdzielczego lokalu mieszkalnego, który przed przejęciem przez spółdzielnię mieszkaniową był mieszkaniem przedsiębiorstwa państwowego, państwowej osoby prawnej lub państwowej jednostki organizacyjnej, jeżeli najemca był uprawniony do korzystania z tego lokalu w dniu jego przejęcia, spółdzielnia ma obowiązek zawrzeć z nim umowę przeniesienia własności lokalu, po dokonaniu przez niego:</w:t>
      </w:r>
    </w:p>
    <w:p w14:paraId="79C0938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7" w:name="mip55419315"/>
      <w:bookmarkEnd w:id="407"/>
      <w:r w:rsidRPr="00361B21">
        <w:rPr>
          <w:rFonts w:ascii="Times New Roman" w:eastAsia="Times New Roman" w:hAnsi="Times New Roman" w:cs="Times New Roman"/>
          <w:sz w:val="24"/>
          <w:szCs w:val="24"/>
          <w:lang w:eastAsia="pl-PL"/>
        </w:rPr>
        <w:t xml:space="preserve">1) </w:t>
      </w:r>
    </w:p>
    <w:p w14:paraId="6BE823B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spłaty zadłużenia z tytułu świadczeń wynikających z umowy najmu lokalu;</w:t>
      </w:r>
    </w:p>
    <w:p w14:paraId="43AE172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8" w:name="mip55419316"/>
      <w:bookmarkEnd w:id="408"/>
      <w:r w:rsidRPr="00361B21">
        <w:rPr>
          <w:rFonts w:ascii="Times New Roman" w:eastAsia="Times New Roman" w:hAnsi="Times New Roman" w:cs="Times New Roman"/>
          <w:sz w:val="24"/>
          <w:szCs w:val="24"/>
          <w:lang w:eastAsia="pl-PL"/>
        </w:rPr>
        <w:t xml:space="preserve">2) </w:t>
      </w:r>
    </w:p>
    <w:p w14:paraId="08BA91D4"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wpłaty wkładu budowlanego określonego przez zarząd spółdzielni w wysokości proporcjonalnej do powierzchni użytkowej zajmowanego mieszkania: </w:t>
      </w:r>
    </w:p>
    <w:p w14:paraId="78792C0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a) </w:t>
      </w:r>
    </w:p>
    <w:p w14:paraId="5B9A393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wynikającej ze zwaloryzowanej ceny nabycia budynku - jeżeli spółdzielnia nabyła budynek odpłatnie, </w:t>
      </w:r>
    </w:p>
    <w:p w14:paraId="4690FF5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b) </w:t>
      </w:r>
    </w:p>
    <w:p w14:paraId="43A1889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wynikającej z kosztów dokonanych przez spółdzielnię nakładów przeznaczonych na utrzymanie budynku, w którym znajduje się lokal w zakresie, w jakim koszty te nie zostały uwzględnione w świadczeniach wynikających z umowy najmu oraz wynikającej z poniesionych przez spółdzielnię kosztów w postępowaniu wieczystoksięgowym i kosztów wynagrodzenia notariusza związanych z zawarciem umowy nabycia budynku - jeżeli spółdzielnia nabyła budynek nieodpłatnie. </w:t>
      </w:r>
    </w:p>
    <w:p w14:paraId="2701378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Wysokość ustalonego przez spółdzielnię wkładu budowlanego wnoszonego przez najemców nie może przekraczać 5% aktualnej wartości rynkowej prawa odrębnej własności lokali zajmowanych przez tych najemców, jeżeli spółdzielnia nabyła budynek nieodpłatnie.</w:t>
      </w:r>
    </w:p>
    <w:p w14:paraId="74BD3FB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09" w:name="mip55419317"/>
      <w:bookmarkEnd w:id="409"/>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Najemca nie jest obowiązany do spłaty kosztów poniesionych przez spółdzielnię tytułem nakładów przeznaczonych na utrzymanie budynku w takiej części, w jakiej znalazły pokrycie w otrzymanej przez spółdzielnię premii termomodernizacyjnej lub premii remontowej, o których mowa w ustawie z dnia 21 listopada 2008 r. o wspieraniu termomodernizacji i remontów (Dz.U. z 2020 r. </w:t>
      </w:r>
      <w:hyperlink r:id="rId133" w:history="1">
        <w:r w:rsidRPr="00361B21">
          <w:rPr>
            <w:rFonts w:ascii="Times New Roman" w:eastAsia="Times New Roman" w:hAnsi="Times New Roman" w:cs="Times New Roman"/>
            <w:color w:val="0000FF"/>
            <w:sz w:val="24"/>
            <w:szCs w:val="24"/>
            <w:u w:val="single"/>
            <w:lang w:eastAsia="pl-PL"/>
          </w:rPr>
          <w:t>poz. 22</w:t>
        </w:r>
      </w:hyperlink>
      <w:r w:rsidRPr="00361B21">
        <w:rPr>
          <w:rFonts w:ascii="Times New Roman" w:eastAsia="Times New Roman" w:hAnsi="Times New Roman" w:cs="Times New Roman"/>
          <w:sz w:val="24"/>
          <w:szCs w:val="24"/>
          <w:lang w:eastAsia="pl-PL"/>
        </w:rPr>
        <w:t xml:space="preserve">, </w:t>
      </w:r>
      <w:hyperlink r:id="rId134" w:history="1">
        <w:r w:rsidRPr="00361B21">
          <w:rPr>
            <w:rFonts w:ascii="Times New Roman" w:eastAsia="Times New Roman" w:hAnsi="Times New Roman" w:cs="Times New Roman"/>
            <w:color w:val="0000FF"/>
            <w:sz w:val="24"/>
            <w:szCs w:val="24"/>
            <w:u w:val="single"/>
            <w:lang w:eastAsia="pl-PL"/>
          </w:rPr>
          <w:t>284</w:t>
        </w:r>
      </w:hyperlink>
      <w:r w:rsidRPr="00361B21">
        <w:rPr>
          <w:rFonts w:ascii="Times New Roman" w:eastAsia="Times New Roman" w:hAnsi="Times New Roman" w:cs="Times New Roman"/>
          <w:sz w:val="24"/>
          <w:szCs w:val="24"/>
          <w:lang w:eastAsia="pl-PL"/>
        </w:rPr>
        <w:t xml:space="preserve"> i </w:t>
      </w:r>
      <w:hyperlink r:id="rId135" w:history="1">
        <w:r w:rsidRPr="00361B21">
          <w:rPr>
            <w:rFonts w:ascii="Times New Roman" w:eastAsia="Times New Roman" w:hAnsi="Times New Roman" w:cs="Times New Roman"/>
            <w:color w:val="0000FF"/>
            <w:sz w:val="24"/>
            <w:szCs w:val="24"/>
            <w:u w:val="single"/>
            <w:lang w:eastAsia="pl-PL"/>
          </w:rPr>
          <w:t>412</w:t>
        </w:r>
      </w:hyperlink>
      <w:r w:rsidRPr="00361B21">
        <w:rPr>
          <w:rFonts w:ascii="Times New Roman" w:eastAsia="Times New Roman" w:hAnsi="Times New Roman" w:cs="Times New Roman"/>
          <w:sz w:val="24"/>
          <w:szCs w:val="24"/>
          <w:lang w:eastAsia="pl-PL"/>
        </w:rPr>
        <w:t>).</w:t>
      </w:r>
    </w:p>
    <w:p w14:paraId="1B42365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0" w:name="mip55419318"/>
      <w:bookmarkEnd w:id="410"/>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Rada nadzorcza może podjąć uchwałę określającą zasady udzielania bonifikaty od kwoty, o której mowa w ust. 1 pkt 2.</w:t>
      </w:r>
    </w:p>
    <w:p w14:paraId="562C2A0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1" w:name="mip55419319"/>
      <w:bookmarkEnd w:id="411"/>
      <w:r w:rsidRPr="00361B21">
        <w:rPr>
          <w:rFonts w:ascii="Times New Roman" w:eastAsia="Times New Roman" w:hAnsi="Times New Roman" w:cs="Times New Roman"/>
          <w:sz w:val="24"/>
          <w:szCs w:val="24"/>
          <w:lang w:eastAsia="pl-PL"/>
        </w:rPr>
        <w:t>1</w:t>
      </w:r>
      <w:r w:rsidRPr="00361B21">
        <w:rPr>
          <w:rFonts w:ascii="Times New Roman" w:eastAsia="Times New Roman" w:hAnsi="Times New Roman" w:cs="Times New Roman"/>
          <w:sz w:val="24"/>
          <w:szCs w:val="24"/>
          <w:vertAlign w:val="superscript"/>
          <w:lang w:eastAsia="pl-PL"/>
        </w:rPr>
        <w:t>3</w:t>
      </w:r>
      <w:r w:rsidRPr="00361B21">
        <w:rPr>
          <w:rFonts w:ascii="Times New Roman" w:eastAsia="Times New Roman" w:hAnsi="Times New Roman" w:cs="Times New Roman"/>
          <w:sz w:val="24"/>
          <w:szCs w:val="24"/>
          <w:lang w:eastAsia="pl-PL"/>
        </w:rPr>
        <w:t>. Najemca nie jest obowiązany do spłaty kosztów w takiej części, w jakiej koszty te zostały pokryte w związku z wnoszeniem świadczeń wynikających z umowy najmu.</w:t>
      </w:r>
    </w:p>
    <w:p w14:paraId="7755611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2" w:name="mip55419320"/>
      <w:bookmarkEnd w:id="412"/>
      <w:r w:rsidRPr="00361B21">
        <w:rPr>
          <w:rFonts w:ascii="Times New Roman" w:eastAsia="Times New Roman" w:hAnsi="Times New Roman" w:cs="Times New Roman"/>
          <w:sz w:val="24"/>
          <w:szCs w:val="24"/>
          <w:lang w:eastAsia="pl-PL"/>
        </w:rPr>
        <w:t>2. Żądanie, o którym mowa w ust. 1, przysługuje również osobie bliskiej w stosunku do najemcy, o którym mowa w ust. 1.</w:t>
      </w:r>
    </w:p>
    <w:p w14:paraId="217B0760"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3" w:name="mip55419321"/>
      <w:bookmarkEnd w:id="413"/>
      <w:r w:rsidRPr="00361B21">
        <w:rPr>
          <w:rFonts w:ascii="Times New Roman" w:eastAsia="Times New Roman" w:hAnsi="Times New Roman" w:cs="Times New Roman"/>
          <w:sz w:val="24"/>
          <w:szCs w:val="24"/>
          <w:lang w:eastAsia="pl-PL"/>
        </w:rPr>
        <w:t xml:space="preserve">3. </w:t>
      </w:r>
      <w:r w:rsidRPr="00361B21">
        <w:rPr>
          <w:rFonts w:ascii="Times New Roman" w:eastAsia="Times New Roman" w:hAnsi="Times New Roman" w:cs="Times New Roman"/>
          <w:i/>
          <w:iCs/>
          <w:sz w:val="24"/>
          <w:szCs w:val="24"/>
          <w:lang w:eastAsia="pl-PL"/>
        </w:rPr>
        <w:t>(utracił moc)</w:t>
      </w:r>
      <w:r w:rsidRPr="00361B21">
        <w:rPr>
          <w:rFonts w:ascii="Times New Roman" w:eastAsia="Times New Roman" w:hAnsi="Times New Roman" w:cs="Times New Roman"/>
          <w:sz w:val="24"/>
          <w:szCs w:val="24"/>
          <w:lang w:eastAsia="pl-PL"/>
        </w:rPr>
        <w:t xml:space="preserve"> </w:t>
      </w:r>
    </w:p>
    <w:p w14:paraId="07D6BB2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4" w:name="mip55419322"/>
      <w:bookmarkEnd w:id="414"/>
      <w:r w:rsidRPr="00361B21">
        <w:rPr>
          <w:rFonts w:ascii="Times New Roman" w:eastAsia="Times New Roman" w:hAnsi="Times New Roman" w:cs="Times New Roman"/>
          <w:sz w:val="24"/>
          <w:szCs w:val="24"/>
          <w:lang w:eastAsia="pl-PL"/>
        </w:rPr>
        <w:t xml:space="preserve">4. Kaucje mieszkaniowe, o których mowa w </w:t>
      </w:r>
      <w:hyperlink r:id="rId136" w:history="1">
        <w:r w:rsidRPr="00361B21">
          <w:rPr>
            <w:rFonts w:ascii="Times New Roman" w:eastAsia="Times New Roman" w:hAnsi="Times New Roman" w:cs="Times New Roman"/>
            <w:color w:val="0000FF"/>
            <w:sz w:val="24"/>
            <w:szCs w:val="24"/>
            <w:u w:val="single"/>
            <w:lang w:eastAsia="pl-PL"/>
          </w:rPr>
          <w:t>art. 7 ust. 3</w:t>
        </w:r>
      </w:hyperlink>
      <w:r w:rsidRPr="00361B21">
        <w:rPr>
          <w:rFonts w:ascii="Times New Roman" w:eastAsia="Times New Roman" w:hAnsi="Times New Roman" w:cs="Times New Roman"/>
          <w:sz w:val="24"/>
          <w:szCs w:val="24"/>
          <w:lang w:eastAsia="pl-PL"/>
        </w:rPr>
        <w:t xml:space="preserve">, w związku z </w:t>
      </w:r>
      <w:hyperlink r:id="rId137" w:history="1">
        <w:r w:rsidRPr="00361B21">
          <w:rPr>
            <w:rFonts w:ascii="Times New Roman" w:eastAsia="Times New Roman" w:hAnsi="Times New Roman" w:cs="Times New Roman"/>
            <w:color w:val="0000FF"/>
            <w:sz w:val="24"/>
            <w:szCs w:val="24"/>
            <w:u w:val="single"/>
            <w:lang w:eastAsia="pl-PL"/>
          </w:rPr>
          <w:t>art. 9 ust. 1</w:t>
        </w:r>
      </w:hyperlink>
      <w:r w:rsidRPr="00361B21">
        <w:rPr>
          <w:rFonts w:ascii="Times New Roman" w:eastAsia="Times New Roman" w:hAnsi="Times New Roman" w:cs="Times New Roman"/>
          <w:sz w:val="24"/>
          <w:szCs w:val="24"/>
          <w:lang w:eastAsia="pl-PL"/>
        </w:rPr>
        <w:t xml:space="preserve"> ustawy z dnia 12 października 1994 r. o zasadach przekazywania zakładowych budynków mieszkalnych przez przedsiębiorstwa państwowe (Dz.U. z 2014 r. </w:t>
      </w:r>
      <w:hyperlink r:id="rId138" w:history="1">
        <w:r w:rsidRPr="00361B21">
          <w:rPr>
            <w:rFonts w:ascii="Times New Roman" w:eastAsia="Times New Roman" w:hAnsi="Times New Roman" w:cs="Times New Roman"/>
            <w:color w:val="0000FF"/>
            <w:sz w:val="24"/>
            <w:szCs w:val="24"/>
            <w:u w:val="single"/>
            <w:lang w:eastAsia="pl-PL"/>
          </w:rPr>
          <w:t>poz. 1381</w:t>
        </w:r>
      </w:hyperlink>
      <w:r w:rsidRPr="00361B21">
        <w:rPr>
          <w:rFonts w:ascii="Times New Roman" w:eastAsia="Times New Roman" w:hAnsi="Times New Roman" w:cs="Times New Roman"/>
          <w:sz w:val="24"/>
          <w:szCs w:val="24"/>
          <w:lang w:eastAsia="pl-PL"/>
        </w:rPr>
        <w:t>), podlegają zaliczeniu na poczet kosztów lub kwoty, o których mowa w ust. 1.</w:t>
      </w:r>
    </w:p>
    <w:p w14:paraId="53D59EE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5" w:name="mip55419323"/>
      <w:bookmarkEnd w:id="415"/>
      <w:r w:rsidRPr="00361B21">
        <w:rPr>
          <w:rFonts w:ascii="Times New Roman" w:eastAsia="Times New Roman" w:hAnsi="Times New Roman" w:cs="Times New Roman"/>
          <w:sz w:val="24"/>
          <w:szCs w:val="24"/>
          <w:lang w:eastAsia="pl-PL"/>
        </w:rPr>
        <w:t>5. Wysokość kaucji mieszkaniowej waloryzuje się proporcjonalnie do wartości rynkowej lokalu.</w:t>
      </w:r>
    </w:p>
    <w:p w14:paraId="453CF8E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6" w:name="mip55419324"/>
      <w:bookmarkEnd w:id="416"/>
      <w:r w:rsidRPr="00361B21">
        <w:rPr>
          <w:rFonts w:ascii="Times New Roman" w:eastAsia="Times New Roman" w:hAnsi="Times New Roman" w:cs="Times New Roman"/>
          <w:sz w:val="24"/>
          <w:szCs w:val="24"/>
          <w:lang w:eastAsia="pl-PL"/>
        </w:rPr>
        <w:t>6. Wynagrodzenie notariusza za ogół czynności notarialnych dokonanych przy zawieraniu umowy, o której mowa w ust. 1, oraz koszty sądowe w postępowaniu wieczystoksięgowym obciążają najemcę, na rzecz którego spółdzielnia dokonuje przeniesienia własności lokalu.</w:t>
      </w:r>
    </w:p>
    <w:p w14:paraId="4F26781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7" w:name="mip55419325"/>
      <w:bookmarkEnd w:id="417"/>
      <w:r w:rsidRPr="00361B21">
        <w:rPr>
          <w:rFonts w:ascii="Times New Roman" w:eastAsia="Times New Roman" w:hAnsi="Times New Roman" w:cs="Times New Roman"/>
          <w:sz w:val="24"/>
          <w:szCs w:val="24"/>
          <w:lang w:eastAsia="pl-PL"/>
        </w:rPr>
        <w:lastRenderedPageBreak/>
        <w:t>7. Wynagrodzenie notariusza za ogół czynności notarialnych dokonanych przy zawieraniu umowy, o której mowa w ust. 1, wynosi 1/4 minimalnego wynagrodzenia za pracę, o którym mowa w ustawie z dnia 10 października 2002 r. o minimalnym wynagrodzeniu za pracę.</w:t>
      </w:r>
    </w:p>
    <w:p w14:paraId="11DAA61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8" w:name="mip55419326"/>
      <w:bookmarkEnd w:id="418"/>
      <w:r w:rsidRPr="00361B21">
        <w:rPr>
          <w:rFonts w:ascii="Times New Roman" w:eastAsia="Times New Roman" w:hAnsi="Times New Roman" w:cs="Times New Roman"/>
          <w:sz w:val="24"/>
          <w:szCs w:val="24"/>
          <w:lang w:eastAsia="pl-PL"/>
        </w:rPr>
        <w:t>Art. 48</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[Śmierć członka rodziny] </w:t>
      </w:r>
    </w:p>
    <w:p w14:paraId="0C23552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19" w:name="mip55419327"/>
      <w:bookmarkEnd w:id="419"/>
      <w:r w:rsidRPr="00361B21">
        <w:rPr>
          <w:rFonts w:ascii="Times New Roman" w:eastAsia="Times New Roman" w:hAnsi="Times New Roman" w:cs="Times New Roman"/>
          <w:sz w:val="24"/>
          <w:szCs w:val="24"/>
          <w:lang w:eastAsia="pl-PL"/>
        </w:rPr>
        <w:t xml:space="preserve">1. Po śmierci członka spółdzielni, który wystąpił z żądaniem przeniesienia własności lokalu określonym w </w:t>
      </w:r>
      <w:hyperlink r:id="rId139" w:history="1">
        <w:r w:rsidRPr="00361B21">
          <w:rPr>
            <w:rFonts w:ascii="Times New Roman" w:eastAsia="Times New Roman" w:hAnsi="Times New Roman" w:cs="Times New Roman"/>
            <w:color w:val="0000FF"/>
            <w:sz w:val="24"/>
            <w:szCs w:val="24"/>
            <w:u w:val="single"/>
            <w:lang w:eastAsia="pl-PL"/>
          </w:rPr>
          <w:t>art. 12</w:t>
        </w:r>
      </w:hyperlink>
      <w:r w:rsidRPr="00361B21">
        <w:rPr>
          <w:rFonts w:ascii="Times New Roman" w:eastAsia="Times New Roman" w:hAnsi="Times New Roman" w:cs="Times New Roman"/>
          <w:sz w:val="24"/>
          <w:szCs w:val="24"/>
          <w:lang w:eastAsia="pl-PL"/>
        </w:rPr>
        <w:t xml:space="preserve">, jeżeli brak jest osób uprawnionych, o których mowa w </w:t>
      </w:r>
      <w:hyperlink r:id="rId140" w:history="1">
        <w:r w:rsidRPr="00361B21">
          <w:rPr>
            <w:rFonts w:ascii="Times New Roman" w:eastAsia="Times New Roman" w:hAnsi="Times New Roman" w:cs="Times New Roman"/>
            <w:color w:val="0000FF"/>
            <w:sz w:val="24"/>
            <w:szCs w:val="24"/>
            <w:u w:val="single"/>
            <w:lang w:eastAsia="pl-PL"/>
          </w:rPr>
          <w:t>art. 15 ust. 2</w:t>
        </w:r>
      </w:hyperlink>
      <w:r w:rsidRPr="00361B21">
        <w:rPr>
          <w:rFonts w:ascii="Times New Roman" w:eastAsia="Times New Roman" w:hAnsi="Times New Roman" w:cs="Times New Roman"/>
          <w:sz w:val="24"/>
          <w:szCs w:val="24"/>
          <w:lang w:eastAsia="pl-PL"/>
        </w:rPr>
        <w:t xml:space="preserve">, jego spadkobiercy mogą żądać przeniesienia na nich własności lokalu, nawet jeżeli żaden z nich nie jest członkiem spółdzielni. W tym wypadku nie stosuje się </w:t>
      </w:r>
      <w:hyperlink r:id="rId141" w:history="1">
        <w:r w:rsidRPr="00361B21">
          <w:rPr>
            <w:rFonts w:ascii="Times New Roman" w:eastAsia="Times New Roman" w:hAnsi="Times New Roman" w:cs="Times New Roman"/>
            <w:color w:val="0000FF"/>
            <w:sz w:val="24"/>
            <w:szCs w:val="24"/>
            <w:u w:val="single"/>
            <w:lang w:eastAsia="pl-PL"/>
          </w:rPr>
          <w:t>art. 15 ust. 6</w:t>
        </w:r>
      </w:hyperlink>
      <w:r w:rsidRPr="00361B21">
        <w:rPr>
          <w:rFonts w:ascii="Times New Roman" w:eastAsia="Times New Roman" w:hAnsi="Times New Roman" w:cs="Times New Roman"/>
          <w:sz w:val="24"/>
          <w:szCs w:val="24"/>
          <w:lang w:eastAsia="pl-PL"/>
        </w:rPr>
        <w:t xml:space="preserve"> oraz uznaje się, iż wniosek o przeniesienie własności lokalu został złożony w dniu pierwszego wystąpienia z żądaniem przez członka spółdzielni.</w:t>
      </w:r>
    </w:p>
    <w:p w14:paraId="42861F2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0" w:name="mip55419328"/>
      <w:bookmarkEnd w:id="420"/>
      <w:r w:rsidRPr="00361B21">
        <w:rPr>
          <w:rFonts w:ascii="Times New Roman" w:eastAsia="Times New Roman" w:hAnsi="Times New Roman" w:cs="Times New Roman"/>
          <w:sz w:val="24"/>
          <w:szCs w:val="24"/>
          <w:lang w:eastAsia="pl-PL"/>
        </w:rPr>
        <w:t xml:space="preserve">2. Po śmierci członka spółdzielni albo osoby niebędącej członkiem spółdzielni, której przysługiwało spółdzielcze własnościowe prawo do lokalu, a które to osoby wystąpiły z żądaniem przeniesienia własności określonym w </w:t>
      </w:r>
      <w:hyperlink r:id="rId142" w:history="1">
        <w:r w:rsidRPr="00361B21">
          <w:rPr>
            <w:rFonts w:ascii="Times New Roman" w:eastAsia="Times New Roman" w:hAnsi="Times New Roman" w:cs="Times New Roman"/>
            <w:color w:val="0000FF"/>
            <w:sz w:val="24"/>
            <w:szCs w:val="24"/>
            <w:u w:val="single"/>
            <w:lang w:eastAsia="pl-PL"/>
          </w:rPr>
          <w:t>art. 17</w:t>
        </w:r>
        <w:r w:rsidRPr="00361B21">
          <w:rPr>
            <w:rFonts w:ascii="Times New Roman" w:eastAsia="Times New Roman" w:hAnsi="Times New Roman" w:cs="Times New Roman"/>
            <w:color w:val="0000FF"/>
            <w:sz w:val="24"/>
            <w:szCs w:val="24"/>
            <w:u w:val="single"/>
            <w:vertAlign w:val="superscript"/>
            <w:lang w:eastAsia="pl-PL"/>
          </w:rPr>
          <w:t>14</w:t>
        </w:r>
      </w:hyperlink>
      <w:r w:rsidRPr="00361B21">
        <w:rPr>
          <w:rFonts w:ascii="Times New Roman" w:eastAsia="Times New Roman" w:hAnsi="Times New Roman" w:cs="Times New Roman"/>
          <w:sz w:val="24"/>
          <w:szCs w:val="24"/>
          <w:lang w:eastAsia="pl-PL"/>
        </w:rPr>
        <w:t xml:space="preserve"> lub </w:t>
      </w:r>
      <w:hyperlink r:id="rId143" w:history="1">
        <w:r w:rsidRPr="00361B21">
          <w:rPr>
            <w:rFonts w:ascii="Times New Roman" w:eastAsia="Times New Roman" w:hAnsi="Times New Roman" w:cs="Times New Roman"/>
            <w:color w:val="0000FF"/>
            <w:sz w:val="24"/>
            <w:szCs w:val="24"/>
            <w:u w:val="single"/>
            <w:lang w:eastAsia="pl-PL"/>
          </w:rPr>
          <w:t>17</w:t>
        </w:r>
        <w:r w:rsidRPr="00361B21">
          <w:rPr>
            <w:rFonts w:ascii="Times New Roman" w:eastAsia="Times New Roman" w:hAnsi="Times New Roman" w:cs="Times New Roman"/>
            <w:color w:val="0000FF"/>
            <w:sz w:val="24"/>
            <w:szCs w:val="24"/>
            <w:u w:val="single"/>
            <w:vertAlign w:val="superscript"/>
            <w:lang w:eastAsia="pl-PL"/>
          </w:rPr>
          <w:t>15</w:t>
        </w:r>
        <w:r w:rsidRPr="00361B21">
          <w:rPr>
            <w:rFonts w:ascii="Times New Roman" w:eastAsia="Times New Roman" w:hAnsi="Times New Roman" w:cs="Times New Roman"/>
            <w:color w:val="0000FF"/>
            <w:sz w:val="24"/>
            <w:szCs w:val="24"/>
            <w:u w:val="single"/>
            <w:lang w:eastAsia="pl-PL"/>
          </w:rPr>
          <w:t>,</w:t>
        </w:r>
      </w:hyperlink>
      <w:r w:rsidRPr="00361B21">
        <w:rPr>
          <w:rFonts w:ascii="Times New Roman" w:eastAsia="Times New Roman" w:hAnsi="Times New Roman" w:cs="Times New Roman"/>
          <w:sz w:val="24"/>
          <w:szCs w:val="24"/>
          <w:lang w:eastAsia="pl-PL"/>
        </w:rPr>
        <w:t xml:space="preserve"> ich spadkobiercy mogą żądać przeniesienia na nich własności lokalu lub udziału we współwłasności garażu. W tym przypadku uznaje się, iż wniosek o przeniesienie własności lokalu został złożony w dniu pierwszego wystąpienia z żądaniem przez członka spółdzielni lub osobę niebędącą członkiem spółdzielni, której przysługiwało spółdzielcze własnościowe prawo do lokalu.</w:t>
      </w:r>
    </w:p>
    <w:p w14:paraId="2E668D5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1" w:name="mip55419329"/>
      <w:bookmarkEnd w:id="421"/>
      <w:r w:rsidRPr="00361B21">
        <w:rPr>
          <w:rFonts w:ascii="Times New Roman" w:eastAsia="Times New Roman" w:hAnsi="Times New Roman" w:cs="Times New Roman"/>
          <w:sz w:val="24"/>
          <w:szCs w:val="24"/>
          <w:lang w:eastAsia="pl-PL"/>
        </w:rPr>
        <w:t xml:space="preserve">3. Po śmierci najemcy, który wystąpił z żądaniem przeniesienia własności określonym w </w:t>
      </w:r>
      <w:hyperlink r:id="rId144" w:history="1">
        <w:r w:rsidRPr="00361B21">
          <w:rPr>
            <w:rFonts w:ascii="Times New Roman" w:eastAsia="Times New Roman" w:hAnsi="Times New Roman" w:cs="Times New Roman"/>
            <w:color w:val="0000FF"/>
            <w:sz w:val="24"/>
            <w:szCs w:val="24"/>
            <w:u w:val="single"/>
            <w:lang w:eastAsia="pl-PL"/>
          </w:rPr>
          <w:t>art. 39</w:t>
        </w:r>
      </w:hyperlink>
      <w:r w:rsidRPr="00361B21">
        <w:rPr>
          <w:rFonts w:ascii="Times New Roman" w:eastAsia="Times New Roman" w:hAnsi="Times New Roman" w:cs="Times New Roman"/>
          <w:sz w:val="24"/>
          <w:szCs w:val="24"/>
          <w:lang w:eastAsia="pl-PL"/>
        </w:rPr>
        <w:t xml:space="preserve"> i </w:t>
      </w:r>
      <w:hyperlink r:id="rId145" w:history="1">
        <w:r w:rsidRPr="00361B21">
          <w:rPr>
            <w:rFonts w:ascii="Times New Roman" w:eastAsia="Times New Roman" w:hAnsi="Times New Roman" w:cs="Times New Roman"/>
            <w:color w:val="0000FF"/>
            <w:sz w:val="24"/>
            <w:szCs w:val="24"/>
            <w:u w:val="single"/>
            <w:lang w:eastAsia="pl-PL"/>
          </w:rPr>
          <w:t>48</w:t>
        </w:r>
      </w:hyperlink>
      <w:r w:rsidRPr="00361B21">
        <w:rPr>
          <w:rFonts w:ascii="Times New Roman" w:eastAsia="Times New Roman" w:hAnsi="Times New Roman" w:cs="Times New Roman"/>
          <w:sz w:val="24"/>
          <w:szCs w:val="24"/>
          <w:lang w:eastAsia="pl-PL"/>
        </w:rPr>
        <w:t xml:space="preserve">, jeżeli brak jest osób, które wstępują w stosunek najmu na podstawie </w:t>
      </w:r>
      <w:hyperlink r:id="rId146" w:history="1">
        <w:r w:rsidRPr="00361B21">
          <w:rPr>
            <w:rFonts w:ascii="Times New Roman" w:eastAsia="Times New Roman" w:hAnsi="Times New Roman" w:cs="Times New Roman"/>
            <w:color w:val="0000FF"/>
            <w:sz w:val="24"/>
            <w:szCs w:val="24"/>
            <w:u w:val="single"/>
            <w:lang w:eastAsia="pl-PL"/>
          </w:rPr>
          <w:t>art. 691</w:t>
        </w:r>
      </w:hyperlink>
      <w:r w:rsidRPr="00361B21">
        <w:rPr>
          <w:rFonts w:ascii="Times New Roman" w:eastAsia="Times New Roman" w:hAnsi="Times New Roman" w:cs="Times New Roman"/>
          <w:sz w:val="24"/>
          <w:szCs w:val="24"/>
          <w:lang w:eastAsia="pl-PL"/>
        </w:rPr>
        <w:t xml:space="preserve"> Kodeksu cywilnego, jego spadkobiercy mogą żądać przeniesienia na nich własności lokalu, nawet jeżeli żaden z nich nie jest członkiem spółdzielni. W tym przypadku uznaje się, iż wniosek o przeniesienie własności lokalu został złożony w dniu pierwszego wystąpienia z żądaniem przez najemcę.</w:t>
      </w:r>
    </w:p>
    <w:p w14:paraId="2F48F87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2" w:name="mip55419330"/>
      <w:bookmarkEnd w:id="422"/>
      <w:r w:rsidRPr="00361B21">
        <w:rPr>
          <w:rFonts w:ascii="Times New Roman" w:eastAsia="Times New Roman" w:hAnsi="Times New Roman" w:cs="Times New Roman"/>
          <w:sz w:val="24"/>
          <w:szCs w:val="24"/>
          <w:lang w:eastAsia="pl-PL"/>
        </w:rPr>
        <w:t xml:space="preserve">Art. 49 [Orzeczenie o ustanowieniu odrębnej własności lokalu] </w:t>
      </w:r>
      <w:hyperlink r:id="rId147" w:history="1">
        <w:r w:rsidRPr="00361B21">
          <w:rPr>
            <w:rFonts w:ascii="Times New Roman" w:eastAsia="Times New Roman" w:hAnsi="Times New Roman" w:cs="Times New Roman"/>
            <w:color w:val="0000FF"/>
            <w:sz w:val="24"/>
            <w:szCs w:val="24"/>
            <w:u w:val="single"/>
            <w:vertAlign w:val="superscript"/>
            <w:lang w:eastAsia="pl-PL"/>
          </w:rPr>
          <w:t>6)</w:t>
        </w:r>
      </w:hyperlink>
      <w:r w:rsidRPr="00361B21">
        <w:rPr>
          <w:rFonts w:ascii="Times New Roman" w:eastAsia="Times New Roman" w:hAnsi="Times New Roman" w:cs="Times New Roman"/>
          <w:sz w:val="24"/>
          <w:szCs w:val="24"/>
          <w:lang w:eastAsia="pl-PL"/>
        </w:rPr>
        <w:t xml:space="preserve"> </w:t>
      </w:r>
    </w:p>
    <w:p w14:paraId="1D71512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3" w:name="mip55419331"/>
      <w:bookmarkEnd w:id="423"/>
      <w:r w:rsidRPr="00361B21">
        <w:rPr>
          <w:rFonts w:ascii="Times New Roman" w:eastAsia="Times New Roman" w:hAnsi="Times New Roman" w:cs="Times New Roman"/>
          <w:sz w:val="24"/>
          <w:szCs w:val="24"/>
          <w:lang w:eastAsia="pl-PL"/>
        </w:rPr>
        <w:t xml:space="preserve">1. Jeżeli przed upływem 24 miesięcy od dnia wejścia ustawy w życie spółdzielnia nie podejmie czynności, o których mowa w </w:t>
      </w:r>
      <w:hyperlink r:id="rId148" w:history="1">
        <w:r w:rsidRPr="00361B21">
          <w:rPr>
            <w:rFonts w:ascii="Times New Roman" w:eastAsia="Times New Roman" w:hAnsi="Times New Roman" w:cs="Times New Roman"/>
            <w:color w:val="0000FF"/>
            <w:sz w:val="24"/>
            <w:szCs w:val="24"/>
            <w:u w:val="single"/>
            <w:lang w:eastAsia="pl-PL"/>
          </w:rPr>
          <w:t>art. 41</w:t>
        </w:r>
      </w:hyperlink>
      <w:r w:rsidRPr="00361B21">
        <w:rPr>
          <w:rFonts w:ascii="Times New Roman" w:eastAsia="Times New Roman" w:hAnsi="Times New Roman" w:cs="Times New Roman"/>
          <w:sz w:val="24"/>
          <w:szCs w:val="24"/>
          <w:lang w:eastAsia="pl-PL"/>
        </w:rPr>
        <w:t xml:space="preserve"> i </w:t>
      </w:r>
      <w:hyperlink r:id="rId149" w:history="1">
        <w:r w:rsidRPr="00361B21">
          <w:rPr>
            <w:rFonts w:ascii="Times New Roman" w:eastAsia="Times New Roman" w:hAnsi="Times New Roman" w:cs="Times New Roman"/>
            <w:color w:val="0000FF"/>
            <w:sz w:val="24"/>
            <w:szCs w:val="24"/>
            <w:u w:val="single"/>
            <w:lang w:eastAsia="pl-PL"/>
          </w:rPr>
          <w:t>42</w:t>
        </w:r>
      </w:hyperlink>
      <w:r w:rsidRPr="00361B21">
        <w:rPr>
          <w:rFonts w:ascii="Times New Roman" w:eastAsia="Times New Roman" w:hAnsi="Times New Roman" w:cs="Times New Roman"/>
          <w:sz w:val="24"/>
          <w:szCs w:val="24"/>
          <w:lang w:eastAsia="pl-PL"/>
        </w:rPr>
        <w:t xml:space="preserve">, a nie toczy się postępowanie sądowe w trybie </w:t>
      </w:r>
      <w:hyperlink r:id="rId150" w:history="1">
        <w:r w:rsidRPr="00361B21">
          <w:rPr>
            <w:rFonts w:ascii="Times New Roman" w:eastAsia="Times New Roman" w:hAnsi="Times New Roman" w:cs="Times New Roman"/>
            <w:color w:val="0000FF"/>
            <w:sz w:val="24"/>
            <w:szCs w:val="24"/>
            <w:u w:val="single"/>
            <w:lang w:eastAsia="pl-PL"/>
          </w:rPr>
          <w:t>art. 43 ust. 5</w:t>
        </w:r>
      </w:hyperlink>
      <w:r w:rsidRPr="00361B21">
        <w:rPr>
          <w:rFonts w:ascii="Times New Roman" w:eastAsia="Times New Roman" w:hAnsi="Times New Roman" w:cs="Times New Roman"/>
          <w:sz w:val="24"/>
          <w:szCs w:val="24"/>
          <w:lang w:eastAsia="pl-PL"/>
        </w:rPr>
        <w:t xml:space="preserve">, sąd na wniosek członka spółdzielni mieszkaniowej, któremu zgodnie z przepisami ustawy przysługuje, z zastrzeżeniem </w:t>
      </w:r>
      <w:hyperlink r:id="rId151" w:history="1">
        <w:r w:rsidRPr="00361B21">
          <w:rPr>
            <w:rFonts w:ascii="Times New Roman" w:eastAsia="Times New Roman" w:hAnsi="Times New Roman" w:cs="Times New Roman"/>
            <w:color w:val="0000FF"/>
            <w:sz w:val="24"/>
            <w:szCs w:val="24"/>
            <w:u w:val="single"/>
            <w:lang w:eastAsia="pl-PL"/>
          </w:rPr>
          <w:t>art. 36</w:t>
        </w:r>
      </w:hyperlink>
      <w:r w:rsidRPr="00361B21">
        <w:rPr>
          <w:rFonts w:ascii="Times New Roman" w:eastAsia="Times New Roman" w:hAnsi="Times New Roman" w:cs="Times New Roman"/>
          <w:sz w:val="24"/>
          <w:szCs w:val="24"/>
          <w:lang w:eastAsia="pl-PL"/>
        </w:rPr>
        <w:t xml:space="preserve">, prawo żądania przeniesienia na niego własności lokalu należącego przed tym dniem do spółdzielni, orzeknie o ustanowieniu odrębnej własności lokalu mieszkalnego lub lokalu o innym przeznaczeniu, na zasadach określonych w </w:t>
      </w:r>
      <w:hyperlink r:id="rId152" w:history="1">
        <w:r w:rsidRPr="00361B21">
          <w:rPr>
            <w:rFonts w:ascii="Times New Roman" w:eastAsia="Times New Roman" w:hAnsi="Times New Roman" w:cs="Times New Roman"/>
            <w:color w:val="0000FF"/>
            <w:sz w:val="24"/>
            <w:szCs w:val="24"/>
            <w:u w:val="single"/>
            <w:lang w:eastAsia="pl-PL"/>
          </w:rPr>
          <w:t>art. 39-43</w:t>
        </w:r>
      </w:hyperlink>
      <w:r w:rsidRPr="00361B21">
        <w:rPr>
          <w:rFonts w:ascii="Times New Roman" w:eastAsia="Times New Roman" w:hAnsi="Times New Roman" w:cs="Times New Roman"/>
          <w:sz w:val="24"/>
          <w:szCs w:val="24"/>
          <w:lang w:eastAsia="pl-PL"/>
        </w:rPr>
        <w:t>.</w:t>
      </w:r>
    </w:p>
    <w:p w14:paraId="1F4380D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4" w:name="mip55419332"/>
      <w:bookmarkEnd w:id="424"/>
      <w:r w:rsidRPr="00361B21">
        <w:rPr>
          <w:rFonts w:ascii="Times New Roman" w:eastAsia="Times New Roman" w:hAnsi="Times New Roman" w:cs="Times New Roman"/>
          <w:sz w:val="24"/>
          <w:szCs w:val="24"/>
          <w:lang w:eastAsia="pl-PL"/>
        </w:rPr>
        <w:t xml:space="preserve">2. Postępowanie toczy się według przepisów Kodeksu postępowania cywilnego o zniesieniu współwłasności, z wyjątkiem </w:t>
      </w:r>
      <w:hyperlink r:id="rId153" w:history="1">
        <w:r w:rsidRPr="00361B21">
          <w:rPr>
            <w:rFonts w:ascii="Times New Roman" w:eastAsia="Times New Roman" w:hAnsi="Times New Roman" w:cs="Times New Roman"/>
            <w:color w:val="0000FF"/>
            <w:sz w:val="24"/>
            <w:szCs w:val="24"/>
            <w:u w:val="single"/>
            <w:lang w:eastAsia="pl-PL"/>
          </w:rPr>
          <w:t>art. 625</w:t>
        </w:r>
      </w:hyperlink>
      <w:r w:rsidRPr="00361B21">
        <w:rPr>
          <w:rFonts w:ascii="Times New Roman" w:eastAsia="Times New Roman" w:hAnsi="Times New Roman" w:cs="Times New Roman"/>
          <w:sz w:val="24"/>
          <w:szCs w:val="24"/>
          <w:lang w:eastAsia="pl-PL"/>
        </w:rPr>
        <w:t xml:space="preserve">. Koszty sądowe postępowania ponosi spółdzielnia. </w:t>
      </w:r>
    </w:p>
    <w:p w14:paraId="7BB3787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5" w:name="mip55419333"/>
      <w:bookmarkEnd w:id="425"/>
      <w:r w:rsidRPr="00361B21">
        <w:rPr>
          <w:rFonts w:ascii="Times New Roman" w:eastAsia="Times New Roman" w:hAnsi="Times New Roman" w:cs="Times New Roman"/>
          <w:sz w:val="24"/>
          <w:szCs w:val="24"/>
          <w:lang w:eastAsia="pl-PL"/>
        </w:rPr>
        <w:t>Art. 49</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[Bezczynność spółdzielni, powództwo] </w:t>
      </w:r>
      <w:hyperlink r:id="rId154" w:history="1">
        <w:r w:rsidRPr="00361B21">
          <w:rPr>
            <w:rFonts w:ascii="Times New Roman" w:eastAsia="Times New Roman" w:hAnsi="Times New Roman" w:cs="Times New Roman"/>
            <w:color w:val="0000FF"/>
            <w:sz w:val="24"/>
            <w:szCs w:val="24"/>
            <w:u w:val="single"/>
            <w:vertAlign w:val="superscript"/>
            <w:lang w:eastAsia="pl-PL"/>
          </w:rPr>
          <w:t>7)</w:t>
        </w:r>
      </w:hyperlink>
      <w:r w:rsidRPr="00361B21">
        <w:rPr>
          <w:rFonts w:ascii="Times New Roman" w:eastAsia="Times New Roman" w:hAnsi="Times New Roman" w:cs="Times New Roman"/>
          <w:sz w:val="24"/>
          <w:szCs w:val="24"/>
          <w:lang w:eastAsia="pl-PL"/>
        </w:rPr>
        <w:t xml:space="preserve">Osoba, która na podstawie ustawy może żądać ustanowienia prawa odrębnej własności lokalu, w razie bezczynności spółdzielni, może wystąpić do sądu z powództwem na podstawie </w:t>
      </w:r>
      <w:hyperlink r:id="rId155" w:history="1">
        <w:r w:rsidRPr="00361B21">
          <w:rPr>
            <w:rFonts w:ascii="Times New Roman" w:eastAsia="Times New Roman" w:hAnsi="Times New Roman" w:cs="Times New Roman"/>
            <w:color w:val="0000FF"/>
            <w:sz w:val="24"/>
            <w:szCs w:val="24"/>
            <w:u w:val="single"/>
            <w:lang w:eastAsia="pl-PL"/>
          </w:rPr>
          <w:t>art. 64</w:t>
        </w:r>
      </w:hyperlink>
      <w:r w:rsidRPr="00361B21">
        <w:rPr>
          <w:rFonts w:ascii="Times New Roman" w:eastAsia="Times New Roman" w:hAnsi="Times New Roman" w:cs="Times New Roman"/>
          <w:sz w:val="24"/>
          <w:szCs w:val="24"/>
          <w:lang w:eastAsia="pl-PL"/>
        </w:rPr>
        <w:t xml:space="preserve"> Kodeksu cywilnego w związku z </w:t>
      </w:r>
      <w:hyperlink r:id="rId156" w:history="1">
        <w:r w:rsidRPr="00361B21">
          <w:rPr>
            <w:rFonts w:ascii="Times New Roman" w:eastAsia="Times New Roman" w:hAnsi="Times New Roman" w:cs="Times New Roman"/>
            <w:color w:val="0000FF"/>
            <w:sz w:val="24"/>
            <w:szCs w:val="24"/>
            <w:u w:val="single"/>
            <w:lang w:eastAsia="pl-PL"/>
          </w:rPr>
          <w:t>art. 1047 § 1</w:t>
        </w:r>
      </w:hyperlink>
      <w:r w:rsidRPr="00361B21">
        <w:rPr>
          <w:rFonts w:ascii="Times New Roman" w:eastAsia="Times New Roman" w:hAnsi="Times New Roman" w:cs="Times New Roman"/>
          <w:sz w:val="24"/>
          <w:szCs w:val="24"/>
          <w:lang w:eastAsia="pl-PL"/>
        </w:rPr>
        <w:t xml:space="preserve"> Kodeksu postępowania cywilnego. </w:t>
      </w:r>
    </w:p>
    <w:p w14:paraId="2F2294A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6" w:name="mip55419334"/>
      <w:bookmarkEnd w:id="426"/>
      <w:r w:rsidRPr="00361B21">
        <w:rPr>
          <w:rFonts w:ascii="Times New Roman" w:eastAsia="Times New Roman" w:hAnsi="Times New Roman" w:cs="Times New Roman"/>
          <w:sz w:val="24"/>
          <w:szCs w:val="24"/>
          <w:lang w:eastAsia="pl-PL"/>
        </w:rPr>
        <w:t xml:space="preserve">Art. 50 </w:t>
      </w:r>
      <w:r w:rsidRPr="00361B21">
        <w:rPr>
          <w:rFonts w:ascii="Times New Roman" w:eastAsia="Times New Roman" w:hAnsi="Times New Roman" w:cs="Times New Roman"/>
          <w:i/>
          <w:iCs/>
          <w:sz w:val="24"/>
          <w:szCs w:val="24"/>
          <w:lang w:eastAsia="pl-PL"/>
        </w:rPr>
        <w:t>(uchylony)</w:t>
      </w:r>
    </w:p>
    <w:p w14:paraId="5CAD8F8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7" w:name="mip55419362"/>
      <w:bookmarkEnd w:id="427"/>
      <w:r w:rsidRPr="00361B21">
        <w:rPr>
          <w:rFonts w:ascii="Times New Roman" w:eastAsia="Times New Roman" w:hAnsi="Times New Roman" w:cs="Times New Roman"/>
          <w:sz w:val="24"/>
          <w:szCs w:val="24"/>
          <w:lang w:eastAsia="pl-PL"/>
        </w:rPr>
        <w:t xml:space="preserve">Art. 51 </w:t>
      </w:r>
      <w:r w:rsidRPr="00361B21">
        <w:rPr>
          <w:rFonts w:ascii="Times New Roman" w:eastAsia="Times New Roman" w:hAnsi="Times New Roman" w:cs="Times New Roman"/>
          <w:i/>
          <w:iCs/>
          <w:sz w:val="24"/>
          <w:szCs w:val="24"/>
          <w:lang w:eastAsia="pl-PL"/>
        </w:rPr>
        <w:t>(uchylony)</w:t>
      </w:r>
    </w:p>
    <w:p w14:paraId="0968051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8" w:name="mip55419335"/>
      <w:bookmarkEnd w:id="428"/>
      <w:r w:rsidRPr="00361B21">
        <w:rPr>
          <w:rFonts w:ascii="Times New Roman" w:eastAsia="Times New Roman" w:hAnsi="Times New Roman" w:cs="Times New Roman"/>
          <w:sz w:val="24"/>
          <w:szCs w:val="24"/>
          <w:lang w:eastAsia="pl-PL"/>
        </w:rPr>
        <w:t>Art. 52 [Prawo do domu jednorodzinnego] Do istniejących w dniu wejścia ustawy w życie praw do domów jednorodzinnych i lokali mieszkalnych budowanych w celu przeniesienia ich własności na rzecz członków stosuje się odpowiednio przepisy rozdziału 2</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ustawy. Do czasu przeniesienia własności na rzecz członka spółdzielni mają zastosowanie zasady:</w:t>
      </w:r>
    </w:p>
    <w:p w14:paraId="7698DF8E"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29" w:name="mip55419337"/>
      <w:bookmarkEnd w:id="429"/>
      <w:r w:rsidRPr="00361B21">
        <w:rPr>
          <w:rFonts w:ascii="Times New Roman" w:eastAsia="Times New Roman" w:hAnsi="Times New Roman" w:cs="Times New Roman"/>
          <w:sz w:val="24"/>
          <w:szCs w:val="24"/>
          <w:lang w:eastAsia="pl-PL"/>
        </w:rPr>
        <w:t xml:space="preserve">1) </w:t>
      </w:r>
    </w:p>
    <w:p w14:paraId="61C5495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jeżeli prawo do domu jednorodzinnego przeszło na kilku spadkobierców, powinni oni, w terminie jednego roku od dnia otwarcia spadku, wyznaczyć spośród siebie pełnomocnika w celu dokonywania czynności prawnych związanych z wykonywaniem tego prawa, włącznie z zawarciem w ich imieniu umowy o przeniesienie własności domu. W razie bezskutecznego upływu tego terminu, na wniosek spadkobierców lub spółdzielni, sąd w postępowaniu </w:t>
      </w:r>
      <w:r w:rsidRPr="00361B21">
        <w:rPr>
          <w:rFonts w:ascii="Times New Roman" w:eastAsia="Times New Roman" w:hAnsi="Times New Roman" w:cs="Times New Roman"/>
          <w:sz w:val="24"/>
          <w:szCs w:val="24"/>
          <w:lang w:eastAsia="pl-PL"/>
        </w:rPr>
        <w:lastRenderedPageBreak/>
        <w:t>nieprocesowym wyznaczy przedstawiciela. Pełnomocnik (przedstawiciel) uprawniony jest do udziału w walnym zgromadzeniu;</w:t>
      </w:r>
    </w:p>
    <w:p w14:paraId="689C5B8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0" w:name="mip55419338"/>
      <w:bookmarkEnd w:id="430"/>
      <w:r w:rsidRPr="00361B21">
        <w:rPr>
          <w:rFonts w:ascii="Times New Roman" w:eastAsia="Times New Roman" w:hAnsi="Times New Roman" w:cs="Times New Roman"/>
          <w:sz w:val="24"/>
          <w:szCs w:val="24"/>
          <w:lang w:eastAsia="pl-PL"/>
        </w:rPr>
        <w:t xml:space="preserve">2) </w:t>
      </w:r>
    </w:p>
    <w:p w14:paraId="516F8B8D"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 xml:space="preserve">w razie śmierci jednego z małżonków, którym prawo do domu jednorodzinnego przysługiwało wspólnie, przepis pkt 1 stosuje się odpowiednio; </w:t>
      </w:r>
    </w:p>
    <w:p w14:paraId="3F498DB1"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1" w:name="mip55419339"/>
      <w:bookmarkEnd w:id="431"/>
      <w:r w:rsidRPr="00361B21">
        <w:rPr>
          <w:rFonts w:ascii="Times New Roman" w:eastAsia="Times New Roman" w:hAnsi="Times New Roman" w:cs="Times New Roman"/>
          <w:sz w:val="24"/>
          <w:szCs w:val="24"/>
          <w:lang w:eastAsia="pl-PL"/>
        </w:rPr>
        <w:t xml:space="preserve">3) </w:t>
      </w:r>
    </w:p>
    <w:p w14:paraId="03CDA79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po przeprowadzeniu rozliczenia kosztów budowy i ostatecznym ustaleniu wkładów budowlanych, wniesieniu przez członków tych wkładów bądź też ich części i przejęciu zobowiązań spółdzielni pokrywających resztę należności z tytułu wkładów spółdzielnia przenosi na członków własność przydzielonych domów wraz z prawami do działek;</w:t>
      </w:r>
    </w:p>
    <w:p w14:paraId="03A392CB"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2" w:name="mip55419340"/>
      <w:bookmarkEnd w:id="432"/>
      <w:r w:rsidRPr="00361B21">
        <w:rPr>
          <w:rFonts w:ascii="Times New Roman" w:eastAsia="Times New Roman" w:hAnsi="Times New Roman" w:cs="Times New Roman"/>
          <w:sz w:val="24"/>
          <w:szCs w:val="24"/>
          <w:lang w:eastAsia="pl-PL"/>
        </w:rPr>
        <w:t xml:space="preserve">4) </w:t>
      </w:r>
    </w:p>
    <w:p w14:paraId="3543330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przeniesienie własności domu może nastąpić także na rzecz spadkobierców członka lub małżonków, jeżeli prawo do domu przysługuje im obojgu;</w:t>
      </w:r>
    </w:p>
    <w:p w14:paraId="6E09D06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3" w:name="mip55419341"/>
      <w:bookmarkEnd w:id="433"/>
      <w:r w:rsidRPr="00361B21">
        <w:rPr>
          <w:rFonts w:ascii="Times New Roman" w:eastAsia="Times New Roman" w:hAnsi="Times New Roman" w:cs="Times New Roman"/>
          <w:sz w:val="24"/>
          <w:szCs w:val="24"/>
          <w:lang w:eastAsia="pl-PL"/>
        </w:rPr>
        <w:t xml:space="preserve">5) </w:t>
      </w:r>
    </w:p>
    <w:p w14:paraId="098E2F4F"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r w:rsidRPr="00361B21">
        <w:rPr>
          <w:rFonts w:ascii="Times New Roman" w:eastAsia="Times New Roman" w:hAnsi="Times New Roman" w:cs="Times New Roman"/>
          <w:sz w:val="24"/>
          <w:szCs w:val="24"/>
          <w:lang w:eastAsia="pl-PL"/>
        </w:rPr>
        <w:t>członkowie, oprócz wkładu budowlanego, obowiązani są pokryć koszty przeniesienia własności domu, a także udział w kosztach likwidacji spółdzielni, o ile przeniesienie własności następuje w ramach postępowania likwidacyjnego.</w:t>
      </w:r>
    </w:p>
    <w:p w14:paraId="2EB99C47"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4" w:name="mip55419342"/>
      <w:bookmarkEnd w:id="434"/>
      <w:r w:rsidRPr="00361B21">
        <w:rPr>
          <w:rFonts w:ascii="Times New Roman" w:eastAsia="Times New Roman" w:hAnsi="Times New Roman" w:cs="Times New Roman"/>
          <w:sz w:val="24"/>
          <w:szCs w:val="24"/>
          <w:lang w:eastAsia="pl-PL"/>
        </w:rPr>
        <w:t xml:space="preserve">Art. 53 [Mieszkania rotacyjne] </w:t>
      </w:r>
    </w:p>
    <w:p w14:paraId="21AD1A9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5" w:name="mip55419343"/>
      <w:bookmarkEnd w:id="435"/>
      <w:r w:rsidRPr="00361B21">
        <w:rPr>
          <w:rFonts w:ascii="Times New Roman" w:eastAsia="Times New Roman" w:hAnsi="Times New Roman" w:cs="Times New Roman"/>
          <w:sz w:val="24"/>
          <w:szCs w:val="24"/>
          <w:lang w:eastAsia="pl-PL"/>
        </w:rPr>
        <w:t>1. Członek spółdzielni, który w dniu wejścia ustawy w życie zamieszkuje w mieszkaniu rotacyjnym należącym do tej spółdzielni, staje się z tym dniem najemcą tego mieszkania w rozumieniu przepisów ustawy o najmie lokali mieszkalnych i dodatkach mieszkaniowych, a jeżeli przed tym dniem wniósł wymagany wkład mieszkaniowy - staje się osobą uprawnioną do spółdzielczego lokatorskiego prawa do lokalu mieszkalnego w rozumieniu niniejszej ustawy.</w:t>
      </w:r>
    </w:p>
    <w:p w14:paraId="08E1378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6" w:name="mip55419344"/>
      <w:bookmarkEnd w:id="436"/>
      <w:r w:rsidRPr="00361B21">
        <w:rPr>
          <w:rFonts w:ascii="Times New Roman" w:eastAsia="Times New Roman" w:hAnsi="Times New Roman" w:cs="Times New Roman"/>
          <w:sz w:val="24"/>
          <w:szCs w:val="24"/>
          <w:lang w:eastAsia="pl-PL"/>
        </w:rPr>
        <w:t>2. Przepis ust. 1 nie narusza praw nabytych członka spółdzielni do zawarcia umowy w sprawie ustanowienia spółdzielczego lokatorskiego prawa innego lokalu mieszkalnego lub prawa odrębnej własności takiego lokalu.</w:t>
      </w:r>
    </w:p>
    <w:p w14:paraId="431BB30C"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7" w:name="mip55419345"/>
      <w:bookmarkEnd w:id="437"/>
      <w:r w:rsidRPr="00361B21">
        <w:rPr>
          <w:rFonts w:ascii="Times New Roman" w:eastAsia="Times New Roman" w:hAnsi="Times New Roman" w:cs="Times New Roman"/>
          <w:sz w:val="24"/>
          <w:szCs w:val="24"/>
          <w:lang w:eastAsia="pl-PL"/>
        </w:rPr>
        <w:t xml:space="preserve">Art. 54 [Zmiana statutów spółdzielni] </w:t>
      </w:r>
    </w:p>
    <w:p w14:paraId="18B0A303"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8" w:name="mip55419346"/>
      <w:bookmarkEnd w:id="438"/>
      <w:r w:rsidRPr="00361B21">
        <w:rPr>
          <w:rFonts w:ascii="Times New Roman" w:eastAsia="Times New Roman" w:hAnsi="Times New Roman" w:cs="Times New Roman"/>
          <w:sz w:val="24"/>
          <w:szCs w:val="24"/>
          <w:lang w:eastAsia="pl-PL"/>
        </w:rPr>
        <w:t>1. Spółdzielnie istniejące w dniu wejścia ustawy w życie dokonają zmian swoich statutów stosownie do wymagań niniejszej ustawy i w trybie przewidzianym w ustawie - Prawo spółdzielcze. Zgłoszenia do rejestru tych zmian spółdzielnie dokonają nie później niż do dnia 31 grudnia 2002 r.</w:t>
      </w:r>
    </w:p>
    <w:p w14:paraId="4B6A60CA"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39" w:name="mip55419347"/>
      <w:bookmarkEnd w:id="439"/>
      <w:r w:rsidRPr="00361B21">
        <w:rPr>
          <w:rFonts w:ascii="Times New Roman" w:eastAsia="Times New Roman" w:hAnsi="Times New Roman" w:cs="Times New Roman"/>
          <w:sz w:val="24"/>
          <w:szCs w:val="24"/>
          <w:lang w:eastAsia="pl-PL"/>
        </w:rPr>
        <w:t>2. Do czasu zarejestrowania zmian statutów postanowienia dotychczasowych statutów pozostają w mocy. Jednakże w razie sprzeczności między nimi a przepisami niniejszej ustawy stosuje się przepisy tej ustawy.</w:t>
      </w:r>
    </w:p>
    <w:p w14:paraId="4B0FEFC9"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40" w:name="mip55419348"/>
      <w:bookmarkEnd w:id="440"/>
      <w:r w:rsidRPr="00361B21">
        <w:rPr>
          <w:rFonts w:ascii="Times New Roman" w:eastAsia="Times New Roman" w:hAnsi="Times New Roman" w:cs="Times New Roman"/>
          <w:sz w:val="24"/>
          <w:szCs w:val="24"/>
          <w:lang w:eastAsia="pl-PL"/>
        </w:rPr>
        <w:t>Art. 54</w:t>
      </w:r>
      <w:r w:rsidRPr="00361B21">
        <w:rPr>
          <w:rFonts w:ascii="Times New Roman" w:eastAsia="Times New Roman" w:hAnsi="Times New Roman" w:cs="Times New Roman"/>
          <w:sz w:val="24"/>
          <w:szCs w:val="24"/>
          <w:vertAlign w:val="superscript"/>
          <w:lang w:eastAsia="pl-PL"/>
        </w:rPr>
        <w:t>1</w:t>
      </w:r>
      <w:r w:rsidRPr="00361B21">
        <w:rPr>
          <w:rFonts w:ascii="Times New Roman" w:eastAsia="Times New Roman" w:hAnsi="Times New Roman" w:cs="Times New Roman"/>
          <w:sz w:val="24"/>
          <w:szCs w:val="24"/>
          <w:lang w:eastAsia="pl-PL"/>
        </w:rPr>
        <w:t xml:space="preserve"> [Odesłanie] </w:t>
      </w:r>
    </w:p>
    <w:p w14:paraId="3D6EDA05"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41" w:name="mip55419349"/>
      <w:bookmarkEnd w:id="441"/>
      <w:r w:rsidRPr="00361B21">
        <w:rPr>
          <w:rFonts w:ascii="Times New Roman" w:eastAsia="Times New Roman" w:hAnsi="Times New Roman" w:cs="Times New Roman"/>
          <w:sz w:val="24"/>
          <w:szCs w:val="24"/>
          <w:lang w:eastAsia="pl-PL"/>
        </w:rPr>
        <w:t>1. Przepisy ustawy stosuje się odpowiednio do spółdzielni mieszkaniowych będących w likwidacji lub w upadłości.</w:t>
      </w:r>
    </w:p>
    <w:p w14:paraId="60AED026"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42" w:name="mip55419350"/>
      <w:bookmarkEnd w:id="442"/>
      <w:r w:rsidRPr="00361B21">
        <w:rPr>
          <w:rFonts w:ascii="Times New Roman" w:eastAsia="Times New Roman" w:hAnsi="Times New Roman" w:cs="Times New Roman"/>
          <w:sz w:val="24"/>
          <w:szCs w:val="24"/>
          <w:lang w:eastAsia="pl-PL"/>
        </w:rPr>
        <w:t xml:space="preserve">2. Pisemne żądania, o których mowa w </w:t>
      </w:r>
      <w:hyperlink r:id="rId157" w:history="1">
        <w:r w:rsidRPr="00361B21">
          <w:rPr>
            <w:rFonts w:ascii="Times New Roman" w:eastAsia="Times New Roman" w:hAnsi="Times New Roman" w:cs="Times New Roman"/>
            <w:color w:val="0000FF"/>
            <w:sz w:val="24"/>
            <w:szCs w:val="24"/>
            <w:u w:val="single"/>
            <w:lang w:eastAsia="pl-PL"/>
          </w:rPr>
          <w:t>art. 12</w:t>
        </w:r>
      </w:hyperlink>
      <w:r w:rsidRPr="00361B21">
        <w:rPr>
          <w:rFonts w:ascii="Times New Roman" w:eastAsia="Times New Roman" w:hAnsi="Times New Roman" w:cs="Times New Roman"/>
          <w:sz w:val="24"/>
          <w:szCs w:val="24"/>
          <w:lang w:eastAsia="pl-PL"/>
        </w:rPr>
        <w:t xml:space="preserve">, </w:t>
      </w:r>
      <w:hyperlink r:id="rId158" w:history="1">
        <w:r w:rsidRPr="00361B21">
          <w:rPr>
            <w:rFonts w:ascii="Times New Roman" w:eastAsia="Times New Roman" w:hAnsi="Times New Roman" w:cs="Times New Roman"/>
            <w:color w:val="0000FF"/>
            <w:sz w:val="24"/>
            <w:szCs w:val="24"/>
            <w:u w:val="single"/>
            <w:lang w:eastAsia="pl-PL"/>
          </w:rPr>
          <w:t>17</w:t>
        </w:r>
        <w:r w:rsidRPr="00361B21">
          <w:rPr>
            <w:rFonts w:ascii="Times New Roman" w:eastAsia="Times New Roman" w:hAnsi="Times New Roman" w:cs="Times New Roman"/>
            <w:color w:val="0000FF"/>
            <w:sz w:val="24"/>
            <w:szCs w:val="24"/>
            <w:u w:val="single"/>
            <w:vertAlign w:val="superscript"/>
            <w:lang w:eastAsia="pl-PL"/>
          </w:rPr>
          <w:t>14</w:t>
        </w:r>
      </w:hyperlink>
      <w:r w:rsidRPr="00361B21">
        <w:rPr>
          <w:rFonts w:ascii="Times New Roman" w:eastAsia="Times New Roman" w:hAnsi="Times New Roman" w:cs="Times New Roman"/>
          <w:sz w:val="24"/>
          <w:szCs w:val="24"/>
          <w:lang w:eastAsia="pl-PL"/>
        </w:rPr>
        <w:t xml:space="preserve">, </w:t>
      </w:r>
      <w:hyperlink r:id="rId159" w:history="1">
        <w:r w:rsidRPr="00361B21">
          <w:rPr>
            <w:rFonts w:ascii="Times New Roman" w:eastAsia="Times New Roman" w:hAnsi="Times New Roman" w:cs="Times New Roman"/>
            <w:color w:val="0000FF"/>
            <w:sz w:val="24"/>
            <w:szCs w:val="24"/>
            <w:u w:val="single"/>
            <w:lang w:eastAsia="pl-PL"/>
          </w:rPr>
          <w:t>17</w:t>
        </w:r>
        <w:r w:rsidRPr="00361B21">
          <w:rPr>
            <w:rFonts w:ascii="Times New Roman" w:eastAsia="Times New Roman" w:hAnsi="Times New Roman" w:cs="Times New Roman"/>
            <w:color w:val="0000FF"/>
            <w:sz w:val="24"/>
            <w:szCs w:val="24"/>
            <w:u w:val="single"/>
            <w:vertAlign w:val="superscript"/>
            <w:lang w:eastAsia="pl-PL"/>
          </w:rPr>
          <w:t>15</w:t>
        </w:r>
      </w:hyperlink>
      <w:r w:rsidRPr="00361B21">
        <w:rPr>
          <w:rFonts w:ascii="Times New Roman" w:eastAsia="Times New Roman" w:hAnsi="Times New Roman" w:cs="Times New Roman"/>
          <w:sz w:val="24"/>
          <w:szCs w:val="24"/>
          <w:lang w:eastAsia="pl-PL"/>
        </w:rPr>
        <w:t xml:space="preserve">, </w:t>
      </w:r>
      <w:hyperlink r:id="rId160" w:history="1">
        <w:r w:rsidRPr="00361B21">
          <w:rPr>
            <w:rFonts w:ascii="Times New Roman" w:eastAsia="Times New Roman" w:hAnsi="Times New Roman" w:cs="Times New Roman"/>
            <w:color w:val="0000FF"/>
            <w:sz w:val="24"/>
            <w:szCs w:val="24"/>
            <w:u w:val="single"/>
            <w:lang w:eastAsia="pl-PL"/>
          </w:rPr>
          <w:t>39</w:t>
        </w:r>
      </w:hyperlink>
      <w:r w:rsidRPr="00361B21">
        <w:rPr>
          <w:rFonts w:ascii="Times New Roman" w:eastAsia="Times New Roman" w:hAnsi="Times New Roman" w:cs="Times New Roman"/>
          <w:sz w:val="24"/>
          <w:szCs w:val="24"/>
          <w:lang w:eastAsia="pl-PL"/>
        </w:rPr>
        <w:t xml:space="preserve">, 48 i </w:t>
      </w:r>
      <w:hyperlink r:id="rId161" w:history="1">
        <w:r w:rsidRPr="00361B21">
          <w:rPr>
            <w:rFonts w:ascii="Times New Roman" w:eastAsia="Times New Roman" w:hAnsi="Times New Roman" w:cs="Times New Roman"/>
            <w:color w:val="0000FF"/>
            <w:sz w:val="24"/>
            <w:szCs w:val="24"/>
            <w:u w:val="single"/>
            <w:lang w:eastAsia="pl-PL"/>
          </w:rPr>
          <w:t>48</w:t>
        </w:r>
        <w:r w:rsidRPr="00361B21">
          <w:rPr>
            <w:rFonts w:ascii="Times New Roman" w:eastAsia="Times New Roman" w:hAnsi="Times New Roman" w:cs="Times New Roman"/>
            <w:color w:val="0000FF"/>
            <w:sz w:val="24"/>
            <w:szCs w:val="24"/>
            <w:u w:val="single"/>
            <w:vertAlign w:val="superscript"/>
            <w:lang w:eastAsia="pl-PL"/>
          </w:rPr>
          <w:t>1</w:t>
        </w:r>
      </w:hyperlink>
      <w:r w:rsidRPr="00361B21">
        <w:rPr>
          <w:rFonts w:ascii="Times New Roman" w:eastAsia="Times New Roman" w:hAnsi="Times New Roman" w:cs="Times New Roman"/>
          <w:sz w:val="24"/>
          <w:szCs w:val="24"/>
          <w:lang w:eastAsia="pl-PL"/>
        </w:rPr>
        <w:t xml:space="preserve">, składane są w wypadkach, o których mowa w ust. 1, do likwidatora lub syndyka masy upadłościowej spółdzielni. </w:t>
      </w:r>
    </w:p>
    <w:p w14:paraId="2D7435F2"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43" w:name="mip55419351"/>
      <w:bookmarkEnd w:id="443"/>
      <w:r w:rsidRPr="00361B21">
        <w:rPr>
          <w:rFonts w:ascii="Times New Roman" w:eastAsia="Times New Roman" w:hAnsi="Times New Roman" w:cs="Times New Roman"/>
          <w:sz w:val="24"/>
          <w:szCs w:val="24"/>
          <w:lang w:eastAsia="pl-PL"/>
        </w:rPr>
        <w:t>Art. 54</w:t>
      </w:r>
      <w:r w:rsidRPr="00361B21">
        <w:rPr>
          <w:rFonts w:ascii="Times New Roman" w:eastAsia="Times New Roman" w:hAnsi="Times New Roman" w:cs="Times New Roman"/>
          <w:sz w:val="24"/>
          <w:szCs w:val="24"/>
          <w:vertAlign w:val="superscript"/>
          <w:lang w:eastAsia="pl-PL"/>
        </w:rPr>
        <w:t>2</w:t>
      </w:r>
      <w:r w:rsidRPr="00361B21">
        <w:rPr>
          <w:rFonts w:ascii="Times New Roman" w:eastAsia="Times New Roman" w:hAnsi="Times New Roman" w:cs="Times New Roman"/>
          <w:sz w:val="24"/>
          <w:szCs w:val="24"/>
          <w:lang w:eastAsia="pl-PL"/>
        </w:rPr>
        <w:t xml:space="preserve"> [Niestosowanie prawa spółdzielczego] Przepisu </w:t>
      </w:r>
      <w:hyperlink r:id="rId162" w:history="1">
        <w:r w:rsidRPr="00361B21">
          <w:rPr>
            <w:rFonts w:ascii="Times New Roman" w:eastAsia="Times New Roman" w:hAnsi="Times New Roman" w:cs="Times New Roman"/>
            <w:color w:val="0000FF"/>
            <w:sz w:val="24"/>
            <w:szCs w:val="24"/>
            <w:u w:val="single"/>
            <w:lang w:eastAsia="pl-PL"/>
          </w:rPr>
          <w:t>art. 38 § 1 pkt 5</w:t>
        </w:r>
      </w:hyperlink>
      <w:r w:rsidRPr="00361B21">
        <w:rPr>
          <w:rFonts w:ascii="Times New Roman" w:eastAsia="Times New Roman" w:hAnsi="Times New Roman" w:cs="Times New Roman"/>
          <w:sz w:val="24"/>
          <w:szCs w:val="24"/>
          <w:lang w:eastAsia="pl-PL"/>
        </w:rPr>
        <w:t xml:space="preserve"> ustawy z dnia 16 września 1982 r. - Prawo spółdzielcze nie stosuje się do ustanawiania prawa odrębnej własności lokali i przeniesienia własności lokali, domów jednorodzinnych oraz miejsc postojowych w garażach wielostanowiskowych.</w:t>
      </w:r>
    </w:p>
    <w:p w14:paraId="5E464D38" w14:textId="77777777" w:rsidR="00361B21" w:rsidRPr="00361B21" w:rsidRDefault="00361B21" w:rsidP="00361B21">
      <w:pPr>
        <w:spacing w:after="0" w:line="240" w:lineRule="auto"/>
        <w:rPr>
          <w:rFonts w:ascii="Times New Roman" w:eastAsia="Times New Roman" w:hAnsi="Times New Roman" w:cs="Times New Roman"/>
          <w:sz w:val="24"/>
          <w:szCs w:val="24"/>
          <w:lang w:eastAsia="pl-PL"/>
        </w:rPr>
      </w:pPr>
      <w:bookmarkStart w:id="444" w:name="mip55419352"/>
      <w:bookmarkEnd w:id="444"/>
      <w:r w:rsidRPr="00361B21">
        <w:rPr>
          <w:rFonts w:ascii="Times New Roman" w:eastAsia="Times New Roman" w:hAnsi="Times New Roman" w:cs="Times New Roman"/>
          <w:sz w:val="24"/>
          <w:szCs w:val="24"/>
          <w:lang w:eastAsia="pl-PL"/>
        </w:rPr>
        <w:t>Art. 55 [Wejście w życie] Ustawa wchodzi w życie po upływie 3 miesięcy od dnia ogłoszenia</w:t>
      </w:r>
      <w:hyperlink r:id="rId163" w:history="1">
        <w:r w:rsidRPr="00361B21">
          <w:rPr>
            <w:rFonts w:ascii="Times New Roman" w:eastAsia="Times New Roman" w:hAnsi="Times New Roman" w:cs="Times New Roman"/>
            <w:color w:val="0000FF"/>
            <w:sz w:val="24"/>
            <w:szCs w:val="24"/>
            <w:u w:val="single"/>
            <w:vertAlign w:val="superscript"/>
            <w:lang w:eastAsia="pl-PL"/>
          </w:rPr>
          <w:t>8)</w:t>
        </w:r>
      </w:hyperlink>
      <w:r w:rsidRPr="00361B21">
        <w:rPr>
          <w:rFonts w:ascii="Times New Roman" w:eastAsia="Times New Roman" w:hAnsi="Times New Roman" w:cs="Times New Roman"/>
          <w:sz w:val="24"/>
          <w:szCs w:val="24"/>
          <w:lang w:eastAsia="pl-PL"/>
        </w:rPr>
        <w:t xml:space="preserve">, z tym że przepisy </w:t>
      </w:r>
      <w:hyperlink r:id="rId164" w:history="1">
        <w:r w:rsidRPr="00361B21">
          <w:rPr>
            <w:rFonts w:ascii="Times New Roman" w:eastAsia="Times New Roman" w:hAnsi="Times New Roman" w:cs="Times New Roman"/>
            <w:color w:val="0000FF"/>
            <w:sz w:val="24"/>
            <w:szCs w:val="24"/>
            <w:u w:val="single"/>
            <w:lang w:eastAsia="pl-PL"/>
          </w:rPr>
          <w:t>art. 27a ust. 1 pkt 1 lit. g, ust. 3 pkt 3 lit. a oraz ust. 6 pkt 1</w:t>
        </w:r>
      </w:hyperlink>
      <w:r w:rsidRPr="00361B21">
        <w:rPr>
          <w:rFonts w:ascii="Times New Roman" w:eastAsia="Times New Roman" w:hAnsi="Times New Roman" w:cs="Times New Roman"/>
          <w:sz w:val="24"/>
          <w:szCs w:val="24"/>
          <w:lang w:eastAsia="pl-PL"/>
        </w:rPr>
        <w:t xml:space="preserve"> ustawy wymienionej w art. 30, w brzmieniu nadanym niniejszą ustawą, mają zastosowanie do wpłat na wyodrębniony fundusz remontowy spółdzielni mieszkaniowej dokonanych od dnia 1 stycznia 2001 r. </w:t>
      </w:r>
    </w:p>
    <w:p w14:paraId="4C10F1C6" w14:textId="77777777" w:rsidR="006D3895" w:rsidRDefault="006D3895"/>
    <w:sectPr w:rsidR="006D3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21"/>
    <w:rsid w:val="00361B21"/>
    <w:rsid w:val="006D3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F4E5"/>
  <w15:chartTrackingRefBased/>
  <w15:docId w15:val="{5F579B8B-701B-4E2F-BF09-64AF2EB2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61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1B21"/>
    <w:rPr>
      <w:rFonts w:ascii="Times New Roman" w:eastAsia="Times New Roman" w:hAnsi="Times New Roman" w:cs="Times New Roman"/>
      <w:b/>
      <w:bCs/>
      <w:kern w:val="36"/>
      <w:sz w:val="48"/>
      <w:szCs w:val="48"/>
      <w:lang w:eastAsia="pl-PL"/>
    </w:rPr>
  </w:style>
  <w:style w:type="paragraph" w:customStyle="1" w:styleId="msonormal0">
    <w:name w:val="msonormal"/>
    <w:basedOn w:val="Normalny"/>
    <w:rsid w:val="00361B2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ainpub">
    <w:name w:val="mainpub"/>
    <w:basedOn w:val="Normalny"/>
    <w:rsid w:val="00361B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61B21"/>
    <w:rPr>
      <w:color w:val="0000FF"/>
      <w:u w:val="single"/>
    </w:rPr>
  </w:style>
  <w:style w:type="character" w:styleId="UyteHipercze">
    <w:name w:val="FollowedHyperlink"/>
    <w:basedOn w:val="Domylnaczcionkaakapitu"/>
    <w:uiPriority w:val="99"/>
    <w:semiHidden/>
    <w:unhideWhenUsed/>
    <w:rsid w:val="00361B21"/>
    <w:rPr>
      <w:color w:val="800080"/>
      <w:u w:val="single"/>
    </w:rPr>
  </w:style>
  <w:style w:type="character" w:customStyle="1" w:styleId="articletitle">
    <w:name w:val="articletitle"/>
    <w:basedOn w:val="Domylnaczcionkaakapitu"/>
    <w:rsid w:val="00361B21"/>
  </w:style>
  <w:style w:type="character" w:customStyle="1" w:styleId="footnote">
    <w:name w:val="footnote"/>
    <w:basedOn w:val="Domylnaczcionkaakapitu"/>
    <w:rsid w:val="0036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86632">
      <w:bodyDiv w:val="1"/>
      <w:marLeft w:val="0"/>
      <w:marRight w:val="0"/>
      <w:marTop w:val="0"/>
      <w:marBottom w:val="0"/>
      <w:divBdr>
        <w:top w:val="none" w:sz="0" w:space="0" w:color="auto"/>
        <w:left w:val="none" w:sz="0" w:space="0" w:color="auto"/>
        <w:bottom w:val="none" w:sz="0" w:space="0" w:color="auto"/>
        <w:right w:val="none" w:sz="0" w:space="0" w:color="auto"/>
      </w:divBdr>
      <w:divsChild>
        <w:div w:id="533075900">
          <w:marLeft w:val="0"/>
          <w:marRight w:val="0"/>
          <w:marTop w:val="0"/>
          <w:marBottom w:val="0"/>
          <w:divBdr>
            <w:top w:val="none" w:sz="0" w:space="0" w:color="auto"/>
            <w:left w:val="none" w:sz="0" w:space="0" w:color="auto"/>
            <w:bottom w:val="none" w:sz="0" w:space="0" w:color="auto"/>
            <w:right w:val="none" w:sz="0" w:space="0" w:color="auto"/>
          </w:divBdr>
          <w:divsChild>
            <w:div w:id="2034577249">
              <w:marLeft w:val="0"/>
              <w:marRight w:val="0"/>
              <w:marTop w:val="0"/>
              <w:marBottom w:val="0"/>
              <w:divBdr>
                <w:top w:val="none" w:sz="0" w:space="0" w:color="auto"/>
                <w:left w:val="none" w:sz="0" w:space="0" w:color="auto"/>
                <w:bottom w:val="none" w:sz="0" w:space="0" w:color="auto"/>
                <w:right w:val="none" w:sz="0" w:space="0" w:color="auto"/>
              </w:divBdr>
              <w:divsChild>
                <w:div w:id="1592279805">
                  <w:marLeft w:val="0"/>
                  <w:marRight w:val="0"/>
                  <w:marTop w:val="0"/>
                  <w:marBottom w:val="0"/>
                  <w:divBdr>
                    <w:top w:val="none" w:sz="0" w:space="0" w:color="auto"/>
                    <w:left w:val="none" w:sz="0" w:space="0" w:color="auto"/>
                    <w:bottom w:val="none" w:sz="0" w:space="0" w:color="auto"/>
                    <w:right w:val="none" w:sz="0" w:space="0" w:color="auto"/>
                  </w:divBdr>
                  <w:divsChild>
                    <w:div w:id="1852064371">
                      <w:marLeft w:val="0"/>
                      <w:marRight w:val="0"/>
                      <w:marTop w:val="0"/>
                      <w:marBottom w:val="0"/>
                      <w:divBdr>
                        <w:top w:val="none" w:sz="0" w:space="0" w:color="auto"/>
                        <w:left w:val="none" w:sz="0" w:space="0" w:color="auto"/>
                        <w:bottom w:val="none" w:sz="0" w:space="0" w:color="auto"/>
                        <w:right w:val="none" w:sz="0" w:space="0" w:color="auto"/>
                      </w:divBdr>
                      <w:divsChild>
                        <w:div w:id="484663269">
                          <w:marLeft w:val="0"/>
                          <w:marRight w:val="0"/>
                          <w:marTop w:val="0"/>
                          <w:marBottom w:val="0"/>
                          <w:divBdr>
                            <w:top w:val="none" w:sz="0" w:space="0" w:color="auto"/>
                            <w:left w:val="none" w:sz="0" w:space="0" w:color="auto"/>
                            <w:bottom w:val="none" w:sz="0" w:space="0" w:color="auto"/>
                            <w:right w:val="none" w:sz="0" w:space="0" w:color="auto"/>
                          </w:divBdr>
                          <w:divsChild>
                            <w:div w:id="673145447">
                              <w:marLeft w:val="0"/>
                              <w:marRight w:val="0"/>
                              <w:marTop w:val="0"/>
                              <w:marBottom w:val="0"/>
                              <w:divBdr>
                                <w:top w:val="none" w:sz="0" w:space="0" w:color="auto"/>
                                <w:left w:val="none" w:sz="0" w:space="0" w:color="auto"/>
                                <w:bottom w:val="none" w:sz="0" w:space="0" w:color="auto"/>
                                <w:right w:val="none" w:sz="0" w:space="0" w:color="auto"/>
                              </w:divBdr>
                              <w:divsChild>
                                <w:div w:id="711460950">
                                  <w:marLeft w:val="0"/>
                                  <w:marRight w:val="0"/>
                                  <w:marTop w:val="0"/>
                                  <w:marBottom w:val="0"/>
                                  <w:divBdr>
                                    <w:top w:val="none" w:sz="0" w:space="0" w:color="auto"/>
                                    <w:left w:val="none" w:sz="0" w:space="0" w:color="auto"/>
                                    <w:bottom w:val="none" w:sz="0" w:space="0" w:color="auto"/>
                                    <w:right w:val="none" w:sz="0" w:space="0" w:color="auto"/>
                                  </w:divBdr>
                                  <w:divsChild>
                                    <w:div w:id="1047756005">
                                      <w:marLeft w:val="0"/>
                                      <w:marRight w:val="0"/>
                                      <w:marTop w:val="0"/>
                                      <w:marBottom w:val="0"/>
                                      <w:divBdr>
                                        <w:top w:val="none" w:sz="0" w:space="0" w:color="auto"/>
                                        <w:left w:val="none" w:sz="0" w:space="0" w:color="auto"/>
                                        <w:bottom w:val="none" w:sz="0" w:space="0" w:color="auto"/>
                                        <w:right w:val="none" w:sz="0" w:space="0" w:color="auto"/>
                                      </w:divBdr>
                                    </w:div>
                                    <w:div w:id="1401439915">
                                      <w:marLeft w:val="0"/>
                                      <w:marRight w:val="0"/>
                                      <w:marTop w:val="0"/>
                                      <w:marBottom w:val="0"/>
                                      <w:divBdr>
                                        <w:top w:val="none" w:sz="0" w:space="0" w:color="auto"/>
                                        <w:left w:val="none" w:sz="0" w:space="0" w:color="auto"/>
                                        <w:bottom w:val="none" w:sz="0" w:space="0" w:color="auto"/>
                                        <w:right w:val="none" w:sz="0" w:space="0" w:color="auto"/>
                                      </w:divBdr>
                                      <w:divsChild>
                                        <w:div w:id="2090345847">
                                          <w:marLeft w:val="0"/>
                                          <w:marRight w:val="0"/>
                                          <w:marTop w:val="0"/>
                                          <w:marBottom w:val="0"/>
                                          <w:divBdr>
                                            <w:top w:val="none" w:sz="0" w:space="0" w:color="auto"/>
                                            <w:left w:val="none" w:sz="0" w:space="0" w:color="auto"/>
                                            <w:bottom w:val="none" w:sz="0" w:space="0" w:color="auto"/>
                                            <w:right w:val="none" w:sz="0" w:space="0" w:color="auto"/>
                                          </w:divBdr>
                                          <w:divsChild>
                                            <w:div w:id="449906144">
                                              <w:marLeft w:val="0"/>
                                              <w:marRight w:val="0"/>
                                              <w:marTop w:val="0"/>
                                              <w:marBottom w:val="0"/>
                                              <w:divBdr>
                                                <w:top w:val="none" w:sz="0" w:space="0" w:color="auto"/>
                                                <w:left w:val="none" w:sz="0" w:space="0" w:color="auto"/>
                                                <w:bottom w:val="none" w:sz="0" w:space="0" w:color="auto"/>
                                                <w:right w:val="none" w:sz="0" w:space="0" w:color="auto"/>
                                              </w:divBdr>
                                              <w:divsChild>
                                                <w:div w:id="4084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931">
                                  <w:marLeft w:val="0"/>
                                  <w:marRight w:val="0"/>
                                  <w:marTop w:val="0"/>
                                  <w:marBottom w:val="0"/>
                                  <w:divBdr>
                                    <w:top w:val="none" w:sz="0" w:space="0" w:color="auto"/>
                                    <w:left w:val="none" w:sz="0" w:space="0" w:color="auto"/>
                                    <w:bottom w:val="none" w:sz="0" w:space="0" w:color="auto"/>
                                    <w:right w:val="none" w:sz="0" w:space="0" w:color="auto"/>
                                  </w:divBdr>
                                  <w:divsChild>
                                    <w:div w:id="1382091826">
                                      <w:marLeft w:val="0"/>
                                      <w:marRight w:val="0"/>
                                      <w:marTop w:val="0"/>
                                      <w:marBottom w:val="0"/>
                                      <w:divBdr>
                                        <w:top w:val="none" w:sz="0" w:space="0" w:color="auto"/>
                                        <w:left w:val="none" w:sz="0" w:space="0" w:color="auto"/>
                                        <w:bottom w:val="none" w:sz="0" w:space="0" w:color="auto"/>
                                        <w:right w:val="none" w:sz="0" w:space="0" w:color="auto"/>
                                      </w:divBdr>
                                    </w:div>
                                    <w:div w:id="591204476">
                                      <w:marLeft w:val="0"/>
                                      <w:marRight w:val="0"/>
                                      <w:marTop w:val="0"/>
                                      <w:marBottom w:val="0"/>
                                      <w:divBdr>
                                        <w:top w:val="none" w:sz="0" w:space="0" w:color="auto"/>
                                        <w:left w:val="none" w:sz="0" w:space="0" w:color="auto"/>
                                        <w:bottom w:val="none" w:sz="0" w:space="0" w:color="auto"/>
                                        <w:right w:val="none" w:sz="0" w:space="0" w:color="auto"/>
                                      </w:divBdr>
                                      <w:divsChild>
                                        <w:div w:id="1574926343">
                                          <w:marLeft w:val="0"/>
                                          <w:marRight w:val="0"/>
                                          <w:marTop w:val="0"/>
                                          <w:marBottom w:val="0"/>
                                          <w:divBdr>
                                            <w:top w:val="none" w:sz="0" w:space="0" w:color="auto"/>
                                            <w:left w:val="none" w:sz="0" w:space="0" w:color="auto"/>
                                            <w:bottom w:val="none" w:sz="0" w:space="0" w:color="auto"/>
                                            <w:right w:val="none" w:sz="0" w:space="0" w:color="auto"/>
                                          </w:divBdr>
                                        </w:div>
                                        <w:div w:id="2118794193">
                                          <w:marLeft w:val="0"/>
                                          <w:marRight w:val="0"/>
                                          <w:marTop w:val="0"/>
                                          <w:marBottom w:val="0"/>
                                          <w:divBdr>
                                            <w:top w:val="none" w:sz="0" w:space="0" w:color="auto"/>
                                            <w:left w:val="none" w:sz="0" w:space="0" w:color="auto"/>
                                            <w:bottom w:val="none" w:sz="0" w:space="0" w:color="auto"/>
                                            <w:right w:val="none" w:sz="0" w:space="0" w:color="auto"/>
                                          </w:divBdr>
                                          <w:divsChild>
                                            <w:div w:id="1110515954">
                                              <w:marLeft w:val="0"/>
                                              <w:marRight w:val="0"/>
                                              <w:marTop w:val="0"/>
                                              <w:marBottom w:val="0"/>
                                              <w:divBdr>
                                                <w:top w:val="none" w:sz="0" w:space="0" w:color="auto"/>
                                                <w:left w:val="none" w:sz="0" w:space="0" w:color="auto"/>
                                                <w:bottom w:val="none" w:sz="0" w:space="0" w:color="auto"/>
                                                <w:right w:val="none" w:sz="0" w:space="0" w:color="auto"/>
                                              </w:divBdr>
                                            </w:div>
                                          </w:divsChild>
                                        </w:div>
                                        <w:div w:id="740712464">
                                          <w:marLeft w:val="0"/>
                                          <w:marRight w:val="0"/>
                                          <w:marTop w:val="0"/>
                                          <w:marBottom w:val="0"/>
                                          <w:divBdr>
                                            <w:top w:val="none" w:sz="0" w:space="0" w:color="auto"/>
                                            <w:left w:val="none" w:sz="0" w:space="0" w:color="auto"/>
                                            <w:bottom w:val="none" w:sz="0" w:space="0" w:color="auto"/>
                                            <w:right w:val="none" w:sz="0" w:space="0" w:color="auto"/>
                                          </w:divBdr>
                                          <w:divsChild>
                                            <w:div w:id="1402099863">
                                              <w:marLeft w:val="0"/>
                                              <w:marRight w:val="0"/>
                                              <w:marTop w:val="0"/>
                                              <w:marBottom w:val="0"/>
                                              <w:divBdr>
                                                <w:top w:val="none" w:sz="0" w:space="0" w:color="auto"/>
                                                <w:left w:val="none" w:sz="0" w:space="0" w:color="auto"/>
                                                <w:bottom w:val="none" w:sz="0" w:space="0" w:color="auto"/>
                                                <w:right w:val="none" w:sz="0" w:space="0" w:color="auto"/>
                                              </w:divBdr>
                                            </w:div>
                                          </w:divsChild>
                                        </w:div>
                                        <w:div w:id="1688290104">
                                          <w:marLeft w:val="0"/>
                                          <w:marRight w:val="0"/>
                                          <w:marTop w:val="0"/>
                                          <w:marBottom w:val="0"/>
                                          <w:divBdr>
                                            <w:top w:val="none" w:sz="0" w:space="0" w:color="auto"/>
                                            <w:left w:val="none" w:sz="0" w:space="0" w:color="auto"/>
                                            <w:bottom w:val="none" w:sz="0" w:space="0" w:color="auto"/>
                                            <w:right w:val="none" w:sz="0" w:space="0" w:color="auto"/>
                                          </w:divBdr>
                                          <w:divsChild>
                                            <w:div w:id="1879510519">
                                              <w:marLeft w:val="0"/>
                                              <w:marRight w:val="0"/>
                                              <w:marTop w:val="0"/>
                                              <w:marBottom w:val="0"/>
                                              <w:divBdr>
                                                <w:top w:val="none" w:sz="0" w:space="0" w:color="auto"/>
                                                <w:left w:val="none" w:sz="0" w:space="0" w:color="auto"/>
                                                <w:bottom w:val="none" w:sz="0" w:space="0" w:color="auto"/>
                                                <w:right w:val="none" w:sz="0" w:space="0" w:color="auto"/>
                                              </w:divBdr>
                                            </w:div>
                                            <w:div w:id="303589103">
                                              <w:marLeft w:val="0"/>
                                              <w:marRight w:val="0"/>
                                              <w:marTop w:val="0"/>
                                              <w:marBottom w:val="0"/>
                                              <w:divBdr>
                                                <w:top w:val="none" w:sz="0" w:space="0" w:color="auto"/>
                                                <w:left w:val="none" w:sz="0" w:space="0" w:color="auto"/>
                                                <w:bottom w:val="none" w:sz="0" w:space="0" w:color="auto"/>
                                                <w:right w:val="none" w:sz="0" w:space="0" w:color="auto"/>
                                              </w:divBdr>
                                              <w:divsChild>
                                                <w:div w:id="1712655465">
                                                  <w:marLeft w:val="0"/>
                                                  <w:marRight w:val="0"/>
                                                  <w:marTop w:val="0"/>
                                                  <w:marBottom w:val="0"/>
                                                  <w:divBdr>
                                                    <w:top w:val="none" w:sz="0" w:space="0" w:color="auto"/>
                                                    <w:left w:val="none" w:sz="0" w:space="0" w:color="auto"/>
                                                    <w:bottom w:val="none" w:sz="0" w:space="0" w:color="auto"/>
                                                    <w:right w:val="none" w:sz="0" w:space="0" w:color="auto"/>
                                                  </w:divBdr>
                                                  <w:divsChild>
                                                    <w:div w:id="1217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1715">
                                              <w:marLeft w:val="0"/>
                                              <w:marRight w:val="0"/>
                                              <w:marTop w:val="0"/>
                                              <w:marBottom w:val="0"/>
                                              <w:divBdr>
                                                <w:top w:val="none" w:sz="0" w:space="0" w:color="auto"/>
                                                <w:left w:val="none" w:sz="0" w:space="0" w:color="auto"/>
                                                <w:bottom w:val="none" w:sz="0" w:space="0" w:color="auto"/>
                                                <w:right w:val="none" w:sz="0" w:space="0" w:color="auto"/>
                                              </w:divBdr>
                                              <w:divsChild>
                                                <w:div w:id="499735854">
                                                  <w:marLeft w:val="0"/>
                                                  <w:marRight w:val="0"/>
                                                  <w:marTop w:val="0"/>
                                                  <w:marBottom w:val="0"/>
                                                  <w:divBdr>
                                                    <w:top w:val="none" w:sz="0" w:space="0" w:color="auto"/>
                                                    <w:left w:val="none" w:sz="0" w:space="0" w:color="auto"/>
                                                    <w:bottom w:val="none" w:sz="0" w:space="0" w:color="auto"/>
                                                    <w:right w:val="none" w:sz="0" w:space="0" w:color="auto"/>
                                                  </w:divBdr>
                                                  <w:divsChild>
                                                    <w:div w:id="19450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8813">
                                              <w:marLeft w:val="0"/>
                                              <w:marRight w:val="0"/>
                                              <w:marTop w:val="0"/>
                                              <w:marBottom w:val="0"/>
                                              <w:divBdr>
                                                <w:top w:val="none" w:sz="0" w:space="0" w:color="auto"/>
                                                <w:left w:val="none" w:sz="0" w:space="0" w:color="auto"/>
                                                <w:bottom w:val="none" w:sz="0" w:space="0" w:color="auto"/>
                                                <w:right w:val="none" w:sz="0" w:space="0" w:color="auto"/>
                                              </w:divBdr>
                                              <w:divsChild>
                                                <w:div w:id="1205556152">
                                                  <w:marLeft w:val="0"/>
                                                  <w:marRight w:val="0"/>
                                                  <w:marTop w:val="0"/>
                                                  <w:marBottom w:val="0"/>
                                                  <w:divBdr>
                                                    <w:top w:val="none" w:sz="0" w:space="0" w:color="auto"/>
                                                    <w:left w:val="none" w:sz="0" w:space="0" w:color="auto"/>
                                                    <w:bottom w:val="none" w:sz="0" w:space="0" w:color="auto"/>
                                                    <w:right w:val="none" w:sz="0" w:space="0" w:color="auto"/>
                                                  </w:divBdr>
                                                  <w:divsChild>
                                                    <w:div w:id="1581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5817">
                                              <w:marLeft w:val="0"/>
                                              <w:marRight w:val="0"/>
                                              <w:marTop w:val="0"/>
                                              <w:marBottom w:val="0"/>
                                              <w:divBdr>
                                                <w:top w:val="none" w:sz="0" w:space="0" w:color="auto"/>
                                                <w:left w:val="none" w:sz="0" w:space="0" w:color="auto"/>
                                                <w:bottom w:val="none" w:sz="0" w:space="0" w:color="auto"/>
                                                <w:right w:val="none" w:sz="0" w:space="0" w:color="auto"/>
                                              </w:divBdr>
                                              <w:divsChild>
                                                <w:div w:id="413864738">
                                                  <w:marLeft w:val="0"/>
                                                  <w:marRight w:val="0"/>
                                                  <w:marTop w:val="0"/>
                                                  <w:marBottom w:val="0"/>
                                                  <w:divBdr>
                                                    <w:top w:val="none" w:sz="0" w:space="0" w:color="auto"/>
                                                    <w:left w:val="none" w:sz="0" w:space="0" w:color="auto"/>
                                                    <w:bottom w:val="none" w:sz="0" w:space="0" w:color="auto"/>
                                                    <w:right w:val="none" w:sz="0" w:space="0" w:color="auto"/>
                                                  </w:divBdr>
                                                  <w:divsChild>
                                                    <w:div w:id="7197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731">
                                              <w:marLeft w:val="0"/>
                                              <w:marRight w:val="0"/>
                                              <w:marTop w:val="0"/>
                                              <w:marBottom w:val="0"/>
                                              <w:divBdr>
                                                <w:top w:val="none" w:sz="0" w:space="0" w:color="auto"/>
                                                <w:left w:val="none" w:sz="0" w:space="0" w:color="auto"/>
                                                <w:bottom w:val="none" w:sz="0" w:space="0" w:color="auto"/>
                                                <w:right w:val="none" w:sz="0" w:space="0" w:color="auto"/>
                                              </w:divBdr>
                                              <w:divsChild>
                                                <w:div w:id="311908988">
                                                  <w:marLeft w:val="0"/>
                                                  <w:marRight w:val="0"/>
                                                  <w:marTop w:val="0"/>
                                                  <w:marBottom w:val="0"/>
                                                  <w:divBdr>
                                                    <w:top w:val="none" w:sz="0" w:space="0" w:color="auto"/>
                                                    <w:left w:val="none" w:sz="0" w:space="0" w:color="auto"/>
                                                    <w:bottom w:val="none" w:sz="0" w:space="0" w:color="auto"/>
                                                    <w:right w:val="none" w:sz="0" w:space="0" w:color="auto"/>
                                                  </w:divBdr>
                                                  <w:divsChild>
                                                    <w:div w:id="2674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506">
                                              <w:marLeft w:val="0"/>
                                              <w:marRight w:val="0"/>
                                              <w:marTop w:val="0"/>
                                              <w:marBottom w:val="0"/>
                                              <w:divBdr>
                                                <w:top w:val="none" w:sz="0" w:space="0" w:color="auto"/>
                                                <w:left w:val="none" w:sz="0" w:space="0" w:color="auto"/>
                                                <w:bottom w:val="none" w:sz="0" w:space="0" w:color="auto"/>
                                                <w:right w:val="none" w:sz="0" w:space="0" w:color="auto"/>
                                              </w:divBdr>
                                              <w:divsChild>
                                                <w:div w:id="229267403">
                                                  <w:marLeft w:val="0"/>
                                                  <w:marRight w:val="0"/>
                                                  <w:marTop w:val="0"/>
                                                  <w:marBottom w:val="0"/>
                                                  <w:divBdr>
                                                    <w:top w:val="none" w:sz="0" w:space="0" w:color="auto"/>
                                                    <w:left w:val="none" w:sz="0" w:space="0" w:color="auto"/>
                                                    <w:bottom w:val="none" w:sz="0" w:space="0" w:color="auto"/>
                                                    <w:right w:val="none" w:sz="0" w:space="0" w:color="auto"/>
                                                  </w:divBdr>
                                                  <w:divsChild>
                                                    <w:div w:id="10900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8651">
                                          <w:marLeft w:val="0"/>
                                          <w:marRight w:val="0"/>
                                          <w:marTop w:val="0"/>
                                          <w:marBottom w:val="0"/>
                                          <w:divBdr>
                                            <w:top w:val="none" w:sz="0" w:space="0" w:color="auto"/>
                                            <w:left w:val="none" w:sz="0" w:space="0" w:color="auto"/>
                                            <w:bottom w:val="none" w:sz="0" w:space="0" w:color="auto"/>
                                            <w:right w:val="none" w:sz="0" w:space="0" w:color="auto"/>
                                          </w:divBdr>
                                          <w:divsChild>
                                            <w:div w:id="1710108644">
                                              <w:marLeft w:val="0"/>
                                              <w:marRight w:val="0"/>
                                              <w:marTop w:val="0"/>
                                              <w:marBottom w:val="0"/>
                                              <w:divBdr>
                                                <w:top w:val="none" w:sz="0" w:space="0" w:color="auto"/>
                                                <w:left w:val="none" w:sz="0" w:space="0" w:color="auto"/>
                                                <w:bottom w:val="none" w:sz="0" w:space="0" w:color="auto"/>
                                                <w:right w:val="none" w:sz="0" w:space="0" w:color="auto"/>
                                              </w:divBdr>
                                            </w:div>
                                          </w:divsChild>
                                        </w:div>
                                        <w:div w:id="1180312861">
                                          <w:marLeft w:val="0"/>
                                          <w:marRight w:val="0"/>
                                          <w:marTop w:val="0"/>
                                          <w:marBottom w:val="0"/>
                                          <w:divBdr>
                                            <w:top w:val="none" w:sz="0" w:space="0" w:color="auto"/>
                                            <w:left w:val="none" w:sz="0" w:space="0" w:color="auto"/>
                                            <w:bottom w:val="none" w:sz="0" w:space="0" w:color="auto"/>
                                            <w:right w:val="none" w:sz="0" w:space="0" w:color="auto"/>
                                          </w:divBdr>
                                          <w:divsChild>
                                            <w:div w:id="1606763873">
                                              <w:marLeft w:val="0"/>
                                              <w:marRight w:val="0"/>
                                              <w:marTop w:val="0"/>
                                              <w:marBottom w:val="0"/>
                                              <w:divBdr>
                                                <w:top w:val="none" w:sz="0" w:space="0" w:color="auto"/>
                                                <w:left w:val="none" w:sz="0" w:space="0" w:color="auto"/>
                                                <w:bottom w:val="none" w:sz="0" w:space="0" w:color="auto"/>
                                                <w:right w:val="none" w:sz="0" w:space="0" w:color="auto"/>
                                              </w:divBdr>
                                            </w:div>
                                          </w:divsChild>
                                        </w:div>
                                        <w:div w:id="167141052">
                                          <w:marLeft w:val="0"/>
                                          <w:marRight w:val="0"/>
                                          <w:marTop w:val="0"/>
                                          <w:marBottom w:val="0"/>
                                          <w:divBdr>
                                            <w:top w:val="none" w:sz="0" w:space="0" w:color="auto"/>
                                            <w:left w:val="none" w:sz="0" w:space="0" w:color="auto"/>
                                            <w:bottom w:val="none" w:sz="0" w:space="0" w:color="auto"/>
                                            <w:right w:val="none" w:sz="0" w:space="0" w:color="auto"/>
                                          </w:divBdr>
                                          <w:divsChild>
                                            <w:div w:id="1320115874">
                                              <w:marLeft w:val="0"/>
                                              <w:marRight w:val="0"/>
                                              <w:marTop w:val="0"/>
                                              <w:marBottom w:val="0"/>
                                              <w:divBdr>
                                                <w:top w:val="none" w:sz="0" w:space="0" w:color="auto"/>
                                                <w:left w:val="none" w:sz="0" w:space="0" w:color="auto"/>
                                                <w:bottom w:val="none" w:sz="0" w:space="0" w:color="auto"/>
                                                <w:right w:val="none" w:sz="0" w:space="0" w:color="auto"/>
                                              </w:divBdr>
                                            </w:div>
                                          </w:divsChild>
                                        </w:div>
                                        <w:div w:id="502554152">
                                          <w:marLeft w:val="0"/>
                                          <w:marRight w:val="0"/>
                                          <w:marTop w:val="0"/>
                                          <w:marBottom w:val="0"/>
                                          <w:divBdr>
                                            <w:top w:val="none" w:sz="0" w:space="0" w:color="auto"/>
                                            <w:left w:val="none" w:sz="0" w:space="0" w:color="auto"/>
                                            <w:bottom w:val="none" w:sz="0" w:space="0" w:color="auto"/>
                                            <w:right w:val="none" w:sz="0" w:space="0" w:color="auto"/>
                                          </w:divBdr>
                                          <w:divsChild>
                                            <w:div w:id="2085033155">
                                              <w:marLeft w:val="0"/>
                                              <w:marRight w:val="0"/>
                                              <w:marTop w:val="0"/>
                                              <w:marBottom w:val="0"/>
                                              <w:divBdr>
                                                <w:top w:val="none" w:sz="0" w:space="0" w:color="auto"/>
                                                <w:left w:val="none" w:sz="0" w:space="0" w:color="auto"/>
                                                <w:bottom w:val="none" w:sz="0" w:space="0" w:color="auto"/>
                                                <w:right w:val="none" w:sz="0" w:space="0" w:color="auto"/>
                                              </w:divBdr>
                                            </w:div>
                                          </w:divsChild>
                                        </w:div>
                                        <w:div w:id="144015033">
                                          <w:marLeft w:val="0"/>
                                          <w:marRight w:val="0"/>
                                          <w:marTop w:val="0"/>
                                          <w:marBottom w:val="0"/>
                                          <w:divBdr>
                                            <w:top w:val="none" w:sz="0" w:space="0" w:color="auto"/>
                                            <w:left w:val="none" w:sz="0" w:space="0" w:color="auto"/>
                                            <w:bottom w:val="none" w:sz="0" w:space="0" w:color="auto"/>
                                            <w:right w:val="none" w:sz="0" w:space="0" w:color="auto"/>
                                          </w:divBdr>
                                          <w:divsChild>
                                            <w:div w:id="1229262485">
                                              <w:marLeft w:val="0"/>
                                              <w:marRight w:val="0"/>
                                              <w:marTop w:val="0"/>
                                              <w:marBottom w:val="0"/>
                                              <w:divBdr>
                                                <w:top w:val="none" w:sz="0" w:space="0" w:color="auto"/>
                                                <w:left w:val="none" w:sz="0" w:space="0" w:color="auto"/>
                                                <w:bottom w:val="none" w:sz="0" w:space="0" w:color="auto"/>
                                                <w:right w:val="none" w:sz="0" w:space="0" w:color="auto"/>
                                              </w:divBdr>
                                            </w:div>
                                          </w:divsChild>
                                        </w:div>
                                        <w:div w:id="667172945">
                                          <w:marLeft w:val="0"/>
                                          <w:marRight w:val="0"/>
                                          <w:marTop w:val="0"/>
                                          <w:marBottom w:val="0"/>
                                          <w:divBdr>
                                            <w:top w:val="none" w:sz="0" w:space="0" w:color="auto"/>
                                            <w:left w:val="none" w:sz="0" w:space="0" w:color="auto"/>
                                            <w:bottom w:val="none" w:sz="0" w:space="0" w:color="auto"/>
                                            <w:right w:val="none" w:sz="0" w:space="0" w:color="auto"/>
                                          </w:divBdr>
                                          <w:divsChild>
                                            <w:div w:id="596207127">
                                              <w:marLeft w:val="0"/>
                                              <w:marRight w:val="0"/>
                                              <w:marTop w:val="0"/>
                                              <w:marBottom w:val="0"/>
                                              <w:divBdr>
                                                <w:top w:val="none" w:sz="0" w:space="0" w:color="auto"/>
                                                <w:left w:val="none" w:sz="0" w:space="0" w:color="auto"/>
                                                <w:bottom w:val="none" w:sz="0" w:space="0" w:color="auto"/>
                                                <w:right w:val="none" w:sz="0" w:space="0" w:color="auto"/>
                                              </w:divBdr>
                                            </w:div>
                                          </w:divsChild>
                                        </w:div>
                                        <w:div w:id="529924250">
                                          <w:marLeft w:val="0"/>
                                          <w:marRight w:val="0"/>
                                          <w:marTop w:val="0"/>
                                          <w:marBottom w:val="0"/>
                                          <w:divBdr>
                                            <w:top w:val="none" w:sz="0" w:space="0" w:color="auto"/>
                                            <w:left w:val="none" w:sz="0" w:space="0" w:color="auto"/>
                                            <w:bottom w:val="none" w:sz="0" w:space="0" w:color="auto"/>
                                            <w:right w:val="none" w:sz="0" w:space="0" w:color="auto"/>
                                          </w:divBdr>
                                          <w:divsChild>
                                            <w:div w:id="21032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6344">
                                      <w:marLeft w:val="0"/>
                                      <w:marRight w:val="0"/>
                                      <w:marTop w:val="0"/>
                                      <w:marBottom w:val="0"/>
                                      <w:divBdr>
                                        <w:top w:val="none" w:sz="0" w:space="0" w:color="auto"/>
                                        <w:left w:val="none" w:sz="0" w:space="0" w:color="auto"/>
                                        <w:bottom w:val="none" w:sz="0" w:space="0" w:color="auto"/>
                                        <w:right w:val="none" w:sz="0" w:space="0" w:color="auto"/>
                                      </w:divBdr>
                                      <w:divsChild>
                                        <w:div w:id="1780174429">
                                          <w:marLeft w:val="0"/>
                                          <w:marRight w:val="0"/>
                                          <w:marTop w:val="0"/>
                                          <w:marBottom w:val="0"/>
                                          <w:divBdr>
                                            <w:top w:val="none" w:sz="0" w:space="0" w:color="auto"/>
                                            <w:left w:val="none" w:sz="0" w:space="0" w:color="auto"/>
                                            <w:bottom w:val="none" w:sz="0" w:space="0" w:color="auto"/>
                                            <w:right w:val="none" w:sz="0" w:space="0" w:color="auto"/>
                                          </w:divBdr>
                                        </w:div>
                                        <w:div w:id="1605071167">
                                          <w:marLeft w:val="0"/>
                                          <w:marRight w:val="0"/>
                                          <w:marTop w:val="0"/>
                                          <w:marBottom w:val="0"/>
                                          <w:divBdr>
                                            <w:top w:val="none" w:sz="0" w:space="0" w:color="auto"/>
                                            <w:left w:val="none" w:sz="0" w:space="0" w:color="auto"/>
                                            <w:bottom w:val="none" w:sz="0" w:space="0" w:color="auto"/>
                                            <w:right w:val="none" w:sz="0" w:space="0" w:color="auto"/>
                                          </w:divBdr>
                                          <w:divsChild>
                                            <w:div w:id="1683585432">
                                              <w:marLeft w:val="0"/>
                                              <w:marRight w:val="0"/>
                                              <w:marTop w:val="0"/>
                                              <w:marBottom w:val="0"/>
                                              <w:divBdr>
                                                <w:top w:val="none" w:sz="0" w:space="0" w:color="auto"/>
                                                <w:left w:val="none" w:sz="0" w:space="0" w:color="auto"/>
                                                <w:bottom w:val="none" w:sz="0" w:space="0" w:color="auto"/>
                                                <w:right w:val="none" w:sz="0" w:space="0" w:color="auto"/>
                                              </w:divBdr>
                                            </w:div>
                                          </w:divsChild>
                                        </w:div>
                                        <w:div w:id="373383750">
                                          <w:marLeft w:val="0"/>
                                          <w:marRight w:val="0"/>
                                          <w:marTop w:val="0"/>
                                          <w:marBottom w:val="0"/>
                                          <w:divBdr>
                                            <w:top w:val="none" w:sz="0" w:space="0" w:color="auto"/>
                                            <w:left w:val="none" w:sz="0" w:space="0" w:color="auto"/>
                                            <w:bottom w:val="none" w:sz="0" w:space="0" w:color="auto"/>
                                            <w:right w:val="none" w:sz="0" w:space="0" w:color="auto"/>
                                          </w:divBdr>
                                          <w:divsChild>
                                            <w:div w:id="933174618">
                                              <w:marLeft w:val="0"/>
                                              <w:marRight w:val="0"/>
                                              <w:marTop w:val="0"/>
                                              <w:marBottom w:val="0"/>
                                              <w:divBdr>
                                                <w:top w:val="none" w:sz="0" w:space="0" w:color="auto"/>
                                                <w:left w:val="none" w:sz="0" w:space="0" w:color="auto"/>
                                                <w:bottom w:val="none" w:sz="0" w:space="0" w:color="auto"/>
                                                <w:right w:val="none" w:sz="0" w:space="0" w:color="auto"/>
                                              </w:divBdr>
                                            </w:div>
                                          </w:divsChild>
                                        </w:div>
                                        <w:div w:id="806050937">
                                          <w:marLeft w:val="0"/>
                                          <w:marRight w:val="0"/>
                                          <w:marTop w:val="0"/>
                                          <w:marBottom w:val="0"/>
                                          <w:divBdr>
                                            <w:top w:val="none" w:sz="0" w:space="0" w:color="auto"/>
                                            <w:left w:val="none" w:sz="0" w:space="0" w:color="auto"/>
                                            <w:bottom w:val="none" w:sz="0" w:space="0" w:color="auto"/>
                                            <w:right w:val="none" w:sz="0" w:space="0" w:color="auto"/>
                                          </w:divBdr>
                                          <w:divsChild>
                                            <w:div w:id="1322393647">
                                              <w:marLeft w:val="0"/>
                                              <w:marRight w:val="0"/>
                                              <w:marTop w:val="0"/>
                                              <w:marBottom w:val="0"/>
                                              <w:divBdr>
                                                <w:top w:val="none" w:sz="0" w:space="0" w:color="auto"/>
                                                <w:left w:val="none" w:sz="0" w:space="0" w:color="auto"/>
                                                <w:bottom w:val="none" w:sz="0" w:space="0" w:color="auto"/>
                                                <w:right w:val="none" w:sz="0" w:space="0" w:color="auto"/>
                                              </w:divBdr>
                                            </w:div>
                                          </w:divsChild>
                                        </w:div>
                                        <w:div w:id="468978651">
                                          <w:marLeft w:val="0"/>
                                          <w:marRight w:val="0"/>
                                          <w:marTop w:val="0"/>
                                          <w:marBottom w:val="0"/>
                                          <w:divBdr>
                                            <w:top w:val="none" w:sz="0" w:space="0" w:color="auto"/>
                                            <w:left w:val="none" w:sz="0" w:space="0" w:color="auto"/>
                                            <w:bottom w:val="none" w:sz="0" w:space="0" w:color="auto"/>
                                            <w:right w:val="none" w:sz="0" w:space="0" w:color="auto"/>
                                          </w:divBdr>
                                          <w:divsChild>
                                            <w:div w:id="582187080">
                                              <w:marLeft w:val="0"/>
                                              <w:marRight w:val="0"/>
                                              <w:marTop w:val="0"/>
                                              <w:marBottom w:val="0"/>
                                              <w:divBdr>
                                                <w:top w:val="none" w:sz="0" w:space="0" w:color="auto"/>
                                                <w:left w:val="none" w:sz="0" w:space="0" w:color="auto"/>
                                                <w:bottom w:val="none" w:sz="0" w:space="0" w:color="auto"/>
                                                <w:right w:val="none" w:sz="0" w:space="0" w:color="auto"/>
                                              </w:divBdr>
                                            </w:div>
                                          </w:divsChild>
                                        </w:div>
                                        <w:div w:id="205407670">
                                          <w:marLeft w:val="0"/>
                                          <w:marRight w:val="0"/>
                                          <w:marTop w:val="0"/>
                                          <w:marBottom w:val="0"/>
                                          <w:divBdr>
                                            <w:top w:val="none" w:sz="0" w:space="0" w:color="auto"/>
                                            <w:left w:val="none" w:sz="0" w:space="0" w:color="auto"/>
                                            <w:bottom w:val="none" w:sz="0" w:space="0" w:color="auto"/>
                                            <w:right w:val="none" w:sz="0" w:space="0" w:color="auto"/>
                                          </w:divBdr>
                                          <w:divsChild>
                                            <w:div w:id="12628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4712">
                                      <w:marLeft w:val="0"/>
                                      <w:marRight w:val="0"/>
                                      <w:marTop w:val="0"/>
                                      <w:marBottom w:val="0"/>
                                      <w:divBdr>
                                        <w:top w:val="none" w:sz="0" w:space="0" w:color="auto"/>
                                        <w:left w:val="none" w:sz="0" w:space="0" w:color="auto"/>
                                        <w:bottom w:val="none" w:sz="0" w:space="0" w:color="auto"/>
                                        <w:right w:val="none" w:sz="0" w:space="0" w:color="auto"/>
                                      </w:divBdr>
                                      <w:divsChild>
                                        <w:div w:id="1882862747">
                                          <w:marLeft w:val="0"/>
                                          <w:marRight w:val="0"/>
                                          <w:marTop w:val="0"/>
                                          <w:marBottom w:val="0"/>
                                          <w:divBdr>
                                            <w:top w:val="none" w:sz="0" w:space="0" w:color="auto"/>
                                            <w:left w:val="none" w:sz="0" w:space="0" w:color="auto"/>
                                            <w:bottom w:val="none" w:sz="0" w:space="0" w:color="auto"/>
                                            <w:right w:val="none" w:sz="0" w:space="0" w:color="auto"/>
                                          </w:divBdr>
                                        </w:div>
                                        <w:div w:id="1061563151">
                                          <w:marLeft w:val="0"/>
                                          <w:marRight w:val="0"/>
                                          <w:marTop w:val="0"/>
                                          <w:marBottom w:val="0"/>
                                          <w:divBdr>
                                            <w:top w:val="none" w:sz="0" w:space="0" w:color="auto"/>
                                            <w:left w:val="none" w:sz="0" w:space="0" w:color="auto"/>
                                            <w:bottom w:val="none" w:sz="0" w:space="0" w:color="auto"/>
                                            <w:right w:val="none" w:sz="0" w:space="0" w:color="auto"/>
                                          </w:divBdr>
                                          <w:divsChild>
                                            <w:div w:id="605619025">
                                              <w:marLeft w:val="0"/>
                                              <w:marRight w:val="0"/>
                                              <w:marTop w:val="0"/>
                                              <w:marBottom w:val="0"/>
                                              <w:divBdr>
                                                <w:top w:val="none" w:sz="0" w:space="0" w:color="auto"/>
                                                <w:left w:val="none" w:sz="0" w:space="0" w:color="auto"/>
                                                <w:bottom w:val="none" w:sz="0" w:space="0" w:color="auto"/>
                                                <w:right w:val="none" w:sz="0" w:space="0" w:color="auto"/>
                                              </w:divBdr>
                                            </w:div>
                                            <w:div w:id="1648779690">
                                              <w:marLeft w:val="0"/>
                                              <w:marRight w:val="0"/>
                                              <w:marTop w:val="0"/>
                                              <w:marBottom w:val="0"/>
                                              <w:divBdr>
                                                <w:top w:val="none" w:sz="0" w:space="0" w:color="auto"/>
                                                <w:left w:val="none" w:sz="0" w:space="0" w:color="auto"/>
                                                <w:bottom w:val="none" w:sz="0" w:space="0" w:color="auto"/>
                                                <w:right w:val="none" w:sz="0" w:space="0" w:color="auto"/>
                                              </w:divBdr>
                                              <w:divsChild>
                                                <w:div w:id="2145848407">
                                                  <w:marLeft w:val="0"/>
                                                  <w:marRight w:val="0"/>
                                                  <w:marTop w:val="0"/>
                                                  <w:marBottom w:val="0"/>
                                                  <w:divBdr>
                                                    <w:top w:val="none" w:sz="0" w:space="0" w:color="auto"/>
                                                    <w:left w:val="none" w:sz="0" w:space="0" w:color="auto"/>
                                                    <w:bottom w:val="none" w:sz="0" w:space="0" w:color="auto"/>
                                                    <w:right w:val="none" w:sz="0" w:space="0" w:color="auto"/>
                                                  </w:divBdr>
                                                  <w:divsChild>
                                                    <w:div w:id="9528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1912">
                                              <w:marLeft w:val="0"/>
                                              <w:marRight w:val="0"/>
                                              <w:marTop w:val="0"/>
                                              <w:marBottom w:val="0"/>
                                              <w:divBdr>
                                                <w:top w:val="none" w:sz="0" w:space="0" w:color="auto"/>
                                                <w:left w:val="none" w:sz="0" w:space="0" w:color="auto"/>
                                                <w:bottom w:val="none" w:sz="0" w:space="0" w:color="auto"/>
                                                <w:right w:val="none" w:sz="0" w:space="0" w:color="auto"/>
                                              </w:divBdr>
                                              <w:divsChild>
                                                <w:div w:id="364603202">
                                                  <w:marLeft w:val="0"/>
                                                  <w:marRight w:val="0"/>
                                                  <w:marTop w:val="0"/>
                                                  <w:marBottom w:val="0"/>
                                                  <w:divBdr>
                                                    <w:top w:val="none" w:sz="0" w:space="0" w:color="auto"/>
                                                    <w:left w:val="none" w:sz="0" w:space="0" w:color="auto"/>
                                                    <w:bottom w:val="none" w:sz="0" w:space="0" w:color="auto"/>
                                                    <w:right w:val="none" w:sz="0" w:space="0" w:color="auto"/>
                                                  </w:divBdr>
                                                  <w:divsChild>
                                                    <w:div w:id="13927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8198">
                                              <w:marLeft w:val="0"/>
                                              <w:marRight w:val="0"/>
                                              <w:marTop w:val="0"/>
                                              <w:marBottom w:val="0"/>
                                              <w:divBdr>
                                                <w:top w:val="none" w:sz="0" w:space="0" w:color="auto"/>
                                                <w:left w:val="none" w:sz="0" w:space="0" w:color="auto"/>
                                                <w:bottom w:val="none" w:sz="0" w:space="0" w:color="auto"/>
                                                <w:right w:val="none" w:sz="0" w:space="0" w:color="auto"/>
                                              </w:divBdr>
                                              <w:divsChild>
                                                <w:div w:id="861475732">
                                                  <w:marLeft w:val="0"/>
                                                  <w:marRight w:val="0"/>
                                                  <w:marTop w:val="0"/>
                                                  <w:marBottom w:val="0"/>
                                                  <w:divBdr>
                                                    <w:top w:val="none" w:sz="0" w:space="0" w:color="auto"/>
                                                    <w:left w:val="none" w:sz="0" w:space="0" w:color="auto"/>
                                                    <w:bottom w:val="none" w:sz="0" w:space="0" w:color="auto"/>
                                                    <w:right w:val="none" w:sz="0" w:space="0" w:color="auto"/>
                                                  </w:divBdr>
                                                  <w:divsChild>
                                                    <w:div w:id="4589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498">
                                              <w:marLeft w:val="0"/>
                                              <w:marRight w:val="0"/>
                                              <w:marTop w:val="0"/>
                                              <w:marBottom w:val="0"/>
                                              <w:divBdr>
                                                <w:top w:val="none" w:sz="0" w:space="0" w:color="auto"/>
                                                <w:left w:val="none" w:sz="0" w:space="0" w:color="auto"/>
                                                <w:bottom w:val="none" w:sz="0" w:space="0" w:color="auto"/>
                                                <w:right w:val="none" w:sz="0" w:space="0" w:color="auto"/>
                                              </w:divBdr>
                                              <w:divsChild>
                                                <w:div w:id="848905537">
                                                  <w:marLeft w:val="0"/>
                                                  <w:marRight w:val="0"/>
                                                  <w:marTop w:val="0"/>
                                                  <w:marBottom w:val="0"/>
                                                  <w:divBdr>
                                                    <w:top w:val="none" w:sz="0" w:space="0" w:color="auto"/>
                                                    <w:left w:val="none" w:sz="0" w:space="0" w:color="auto"/>
                                                    <w:bottom w:val="none" w:sz="0" w:space="0" w:color="auto"/>
                                                    <w:right w:val="none" w:sz="0" w:space="0" w:color="auto"/>
                                                  </w:divBdr>
                                                  <w:divsChild>
                                                    <w:div w:id="17175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7999">
                                              <w:marLeft w:val="0"/>
                                              <w:marRight w:val="0"/>
                                              <w:marTop w:val="0"/>
                                              <w:marBottom w:val="0"/>
                                              <w:divBdr>
                                                <w:top w:val="none" w:sz="0" w:space="0" w:color="auto"/>
                                                <w:left w:val="none" w:sz="0" w:space="0" w:color="auto"/>
                                                <w:bottom w:val="none" w:sz="0" w:space="0" w:color="auto"/>
                                                <w:right w:val="none" w:sz="0" w:space="0" w:color="auto"/>
                                              </w:divBdr>
                                              <w:divsChild>
                                                <w:div w:id="2078703201">
                                                  <w:marLeft w:val="0"/>
                                                  <w:marRight w:val="0"/>
                                                  <w:marTop w:val="0"/>
                                                  <w:marBottom w:val="0"/>
                                                  <w:divBdr>
                                                    <w:top w:val="none" w:sz="0" w:space="0" w:color="auto"/>
                                                    <w:left w:val="none" w:sz="0" w:space="0" w:color="auto"/>
                                                    <w:bottom w:val="none" w:sz="0" w:space="0" w:color="auto"/>
                                                    <w:right w:val="none" w:sz="0" w:space="0" w:color="auto"/>
                                                  </w:divBdr>
                                                  <w:divsChild>
                                                    <w:div w:id="11798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4250">
                                          <w:marLeft w:val="0"/>
                                          <w:marRight w:val="0"/>
                                          <w:marTop w:val="0"/>
                                          <w:marBottom w:val="0"/>
                                          <w:divBdr>
                                            <w:top w:val="none" w:sz="0" w:space="0" w:color="auto"/>
                                            <w:left w:val="none" w:sz="0" w:space="0" w:color="auto"/>
                                            <w:bottom w:val="none" w:sz="0" w:space="0" w:color="auto"/>
                                            <w:right w:val="none" w:sz="0" w:space="0" w:color="auto"/>
                                          </w:divBdr>
                                          <w:divsChild>
                                            <w:div w:id="84112906">
                                              <w:marLeft w:val="0"/>
                                              <w:marRight w:val="0"/>
                                              <w:marTop w:val="0"/>
                                              <w:marBottom w:val="0"/>
                                              <w:divBdr>
                                                <w:top w:val="none" w:sz="0" w:space="0" w:color="auto"/>
                                                <w:left w:val="none" w:sz="0" w:space="0" w:color="auto"/>
                                                <w:bottom w:val="none" w:sz="0" w:space="0" w:color="auto"/>
                                                <w:right w:val="none" w:sz="0" w:space="0" w:color="auto"/>
                                              </w:divBdr>
                                            </w:div>
                                          </w:divsChild>
                                        </w:div>
                                        <w:div w:id="1269659719">
                                          <w:marLeft w:val="0"/>
                                          <w:marRight w:val="0"/>
                                          <w:marTop w:val="0"/>
                                          <w:marBottom w:val="0"/>
                                          <w:divBdr>
                                            <w:top w:val="none" w:sz="0" w:space="0" w:color="auto"/>
                                            <w:left w:val="none" w:sz="0" w:space="0" w:color="auto"/>
                                            <w:bottom w:val="none" w:sz="0" w:space="0" w:color="auto"/>
                                            <w:right w:val="none" w:sz="0" w:space="0" w:color="auto"/>
                                          </w:divBdr>
                                          <w:divsChild>
                                            <w:div w:id="1298534303">
                                              <w:marLeft w:val="0"/>
                                              <w:marRight w:val="0"/>
                                              <w:marTop w:val="0"/>
                                              <w:marBottom w:val="0"/>
                                              <w:divBdr>
                                                <w:top w:val="none" w:sz="0" w:space="0" w:color="auto"/>
                                                <w:left w:val="none" w:sz="0" w:space="0" w:color="auto"/>
                                                <w:bottom w:val="none" w:sz="0" w:space="0" w:color="auto"/>
                                                <w:right w:val="none" w:sz="0" w:space="0" w:color="auto"/>
                                              </w:divBdr>
                                            </w:div>
                                          </w:divsChild>
                                        </w:div>
                                        <w:div w:id="1266109224">
                                          <w:marLeft w:val="0"/>
                                          <w:marRight w:val="0"/>
                                          <w:marTop w:val="0"/>
                                          <w:marBottom w:val="0"/>
                                          <w:divBdr>
                                            <w:top w:val="none" w:sz="0" w:space="0" w:color="auto"/>
                                            <w:left w:val="none" w:sz="0" w:space="0" w:color="auto"/>
                                            <w:bottom w:val="none" w:sz="0" w:space="0" w:color="auto"/>
                                            <w:right w:val="none" w:sz="0" w:space="0" w:color="auto"/>
                                          </w:divBdr>
                                          <w:divsChild>
                                            <w:div w:id="1766923278">
                                              <w:marLeft w:val="0"/>
                                              <w:marRight w:val="0"/>
                                              <w:marTop w:val="0"/>
                                              <w:marBottom w:val="0"/>
                                              <w:divBdr>
                                                <w:top w:val="none" w:sz="0" w:space="0" w:color="auto"/>
                                                <w:left w:val="none" w:sz="0" w:space="0" w:color="auto"/>
                                                <w:bottom w:val="none" w:sz="0" w:space="0" w:color="auto"/>
                                                <w:right w:val="none" w:sz="0" w:space="0" w:color="auto"/>
                                              </w:divBdr>
                                            </w:div>
                                          </w:divsChild>
                                        </w:div>
                                        <w:div w:id="416482757">
                                          <w:marLeft w:val="0"/>
                                          <w:marRight w:val="0"/>
                                          <w:marTop w:val="0"/>
                                          <w:marBottom w:val="0"/>
                                          <w:divBdr>
                                            <w:top w:val="none" w:sz="0" w:space="0" w:color="auto"/>
                                            <w:left w:val="none" w:sz="0" w:space="0" w:color="auto"/>
                                            <w:bottom w:val="none" w:sz="0" w:space="0" w:color="auto"/>
                                            <w:right w:val="none" w:sz="0" w:space="0" w:color="auto"/>
                                          </w:divBdr>
                                          <w:divsChild>
                                            <w:div w:id="1776289395">
                                              <w:marLeft w:val="0"/>
                                              <w:marRight w:val="0"/>
                                              <w:marTop w:val="0"/>
                                              <w:marBottom w:val="0"/>
                                              <w:divBdr>
                                                <w:top w:val="none" w:sz="0" w:space="0" w:color="auto"/>
                                                <w:left w:val="none" w:sz="0" w:space="0" w:color="auto"/>
                                                <w:bottom w:val="none" w:sz="0" w:space="0" w:color="auto"/>
                                                <w:right w:val="none" w:sz="0" w:space="0" w:color="auto"/>
                                              </w:divBdr>
                                            </w:div>
                                            <w:div w:id="173885488">
                                              <w:marLeft w:val="0"/>
                                              <w:marRight w:val="0"/>
                                              <w:marTop w:val="0"/>
                                              <w:marBottom w:val="0"/>
                                              <w:divBdr>
                                                <w:top w:val="none" w:sz="0" w:space="0" w:color="auto"/>
                                                <w:left w:val="none" w:sz="0" w:space="0" w:color="auto"/>
                                                <w:bottom w:val="none" w:sz="0" w:space="0" w:color="auto"/>
                                                <w:right w:val="none" w:sz="0" w:space="0" w:color="auto"/>
                                              </w:divBdr>
                                              <w:divsChild>
                                                <w:div w:id="880364583">
                                                  <w:marLeft w:val="0"/>
                                                  <w:marRight w:val="0"/>
                                                  <w:marTop w:val="0"/>
                                                  <w:marBottom w:val="0"/>
                                                  <w:divBdr>
                                                    <w:top w:val="none" w:sz="0" w:space="0" w:color="auto"/>
                                                    <w:left w:val="none" w:sz="0" w:space="0" w:color="auto"/>
                                                    <w:bottom w:val="none" w:sz="0" w:space="0" w:color="auto"/>
                                                    <w:right w:val="none" w:sz="0" w:space="0" w:color="auto"/>
                                                  </w:divBdr>
                                                  <w:divsChild>
                                                    <w:div w:id="16628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7906">
                                              <w:marLeft w:val="0"/>
                                              <w:marRight w:val="0"/>
                                              <w:marTop w:val="0"/>
                                              <w:marBottom w:val="0"/>
                                              <w:divBdr>
                                                <w:top w:val="none" w:sz="0" w:space="0" w:color="auto"/>
                                                <w:left w:val="none" w:sz="0" w:space="0" w:color="auto"/>
                                                <w:bottom w:val="none" w:sz="0" w:space="0" w:color="auto"/>
                                                <w:right w:val="none" w:sz="0" w:space="0" w:color="auto"/>
                                              </w:divBdr>
                                              <w:divsChild>
                                                <w:div w:id="616644103">
                                                  <w:marLeft w:val="0"/>
                                                  <w:marRight w:val="0"/>
                                                  <w:marTop w:val="0"/>
                                                  <w:marBottom w:val="0"/>
                                                  <w:divBdr>
                                                    <w:top w:val="none" w:sz="0" w:space="0" w:color="auto"/>
                                                    <w:left w:val="none" w:sz="0" w:space="0" w:color="auto"/>
                                                    <w:bottom w:val="none" w:sz="0" w:space="0" w:color="auto"/>
                                                    <w:right w:val="none" w:sz="0" w:space="0" w:color="auto"/>
                                                  </w:divBdr>
                                                  <w:divsChild>
                                                    <w:div w:id="19024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6118">
                                              <w:marLeft w:val="0"/>
                                              <w:marRight w:val="0"/>
                                              <w:marTop w:val="0"/>
                                              <w:marBottom w:val="0"/>
                                              <w:divBdr>
                                                <w:top w:val="none" w:sz="0" w:space="0" w:color="auto"/>
                                                <w:left w:val="none" w:sz="0" w:space="0" w:color="auto"/>
                                                <w:bottom w:val="none" w:sz="0" w:space="0" w:color="auto"/>
                                                <w:right w:val="none" w:sz="0" w:space="0" w:color="auto"/>
                                              </w:divBdr>
                                              <w:divsChild>
                                                <w:div w:id="286208667">
                                                  <w:marLeft w:val="0"/>
                                                  <w:marRight w:val="0"/>
                                                  <w:marTop w:val="0"/>
                                                  <w:marBottom w:val="0"/>
                                                  <w:divBdr>
                                                    <w:top w:val="none" w:sz="0" w:space="0" w:color="auto"/>
                                                    <w:left w:val="none" w:sz="0" w:space="0" w:color="auto"/>
                                                    <w:bottom w:val="none" w:sz="0" w:space="0" w:color="auto"/>
                                                    <w:right w:val="none" w:sz="0" w:space="0" w:color="auto"/>
                                                  </w:divBdr>
                                                  <w:divsChild>
                                                    <w:div w:id="3826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460">
                                              <w:marLeft w:val="0"/>
                                              <w:marRight w:val="0"/>
                                              <w:marTop w:val="0"/>
                                              <w:marBottom w:val="0"/>
                                              <w:divBdr>
                                                <w:top w:val="none" w:sz="0" w:space="0" w:color="auto"/>
                                                <w:left w:val="none" w:sz="0" w:space="0" w:color="auto"/>
                                                <w:bottom w:val="none" w:sz="0" w:space="0" w:color="auto"/>
                                                <w:right w:val="none" w:sz="0" w:space="0" w:color="auto"/>
                                              </w:divBdr>
                                              <w:divsChild>
                                                <w:div w:id="1409694040">
                                                  <w:marLeft w:val="0"/>
                                                  <w:marRight w:val="0"/>
                                                  <w:marTop w:val="0"/>
                                                  <w:marBottom w:val="0"/>
                                                  <w:divBdr>
                                                    <w:top w:val="none" w:sz="0" w:space="0" w:color="auto"/>
                                                    <w:left w:val="none" w:sz="0" w:space="0" w:color="auto"/>
                                                    <w:bottom w:val="none" w:sz="0" w:space="0" w:color="auto"/>
                                                    <w:right w:val="none" w:sz="0" w:space="0" w:color="auto"/>
                                                  </w:divBdr>
                                                  <w:divsChild>
                                                    <w:div w:id="18959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4292">
                                              <w:marLeft w:val="0"/>
                                              <w:marRight w:val="0"/>
                                              <w:marTop w:val="0"/>
                                              <w:marBottom w:val="0"/>
                                              <w:divBdr>
                                                <w:top w:val="none" w:sz="0" w:space="0" w:color="auto"/>
                                                <w:left w:val="none" w:sz="0" w:space="0" w:color="auto"/>
                                                <w:bottom w:val="none" w:sz="0" w:space="0" w:color="auto"/>
                                                <w:right w:val="none" w:sz="0" w:space="0" w:color="auto"/>
                                              </w:divBdr>
                                              <w:divsChild>
                                                <w:div w:id="319582683">
                                                  <w:marLeft w:val="0"/>
                                                  <w:marRight w:val="0"/>
                                                  <w:marTop w:val="0"/>
                                                  <w:marBottom w:val="0"/>
                                                  <w:divBdr>
                                                    <w:top w:val="none" w:sz="0" w:space="0" w:color="auto"/>
                                                    <w:left w:val="none" w:sz="0" w:space="0" w:color="auto"/>
                                                    <w:bottom w:val="none" w:sz="0" w:space="0" w:color="auto"/>
                                                    <w:right w:val="none" w:sz="0" w:space="0" w:color="auto"/>
                                                  </w:divBdr>
                                                  <w:divsChild>
                                                    <w:div w:id="13903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080">
                                              <w:marLeft w:val="0"/>
                                              <w:marRight w:val="0"/>
                                              <w:marTop w:val="0"/>
                                              <w:marBottom w:val="0"/>
                                              <w:divBdr>
                                                <w:top w:val="none" w:sz="0" w:space="0" w:color="auto"/>
                                                <w:left w:val="none" w:sz="0" w:space="0" w:color="auto"/>
                                                <w:bottom w:val="none" w:sz="0" w:space="0" w:color="auto"/>
                                                <w:right w:val="none" w:sz="0" w:space="0" w:color="auto"/>
                                              </w:divBdr>
                                              <w:divsChild>
                                                <w:div w:id="1959221018">
                                                  <w:marLeft w:val="0"/>
                                                  <w:marRight w:val="0"/>
                                                  <w:marTop w:val="0"/>
                                                  <w:marBottom w:val="0"/>
                                                  <w:divBdr>
                                                    <w:top w:val="none" w:sz="0" w:space="0" w:color="auto"/>
                                                    <w:left w:val="none" w:sz="0" w:space="0" w:color="auto"/>
                                                    <w:bottom w:val="none" w:sz="0" w:space="0" w:color="auto"/>
                                                    <w:right w:val="none" w:sz="0" w:space="0" w:color="auto"/>
                                                  </w:divBdr>
                                                  <w:divsChild>
                                                    <w:div w:id="5908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0183">
                                              <w:marLeft w:val="0"/>
                                              <w:marRight w:val="0"/>
                                              <w:marTop w:val="0"/>
                                              <w:marBottom w:val="0"/>
                                              <w:divBdr>
                                                <w:top w:val="none" w:sz="0" w:space="0" w:color="auto"/>
                                                <w:left w:val="none" w:sz="0" w:space="0" w:color="auto"/>
                                                <w:bottom w:val="none" w:sz="0" w:space="0" w:color="auto"/>
                                                <w:right w:val="none" w:sz="0" w:space="0" w:color="auto"/>
                                              </w:divBdr>
                                              <w:divsChild>
                                                <w:div w:id="2089231692">
                                                  <w:marLeft w:val="0"/>
                                                  <w:marRight w:val="0"/>
                                                  <w:marTop w:val="0"/>
                                                  <w:marBottom w:val="0"/>
                                                  <w:divBdr>
                                                    <w:top w:val="none" w:sz="0" w:space="0" w:color="auto"/>
                                                    <w:left w:val="none" w:sz="0" w:space="0" w:color="auto"/>
                                                    <w:bottom w:val="none" w:sz="0" w:space="0" w:color="auto"/>
                                                    <w:right w:val="none" w:sz="0" w:space="0" w:color="auto"/>
                                                  </w:divBdr>
                                                  <w:divsChild>
                                                    <w:div w:id="14253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367">
                                          <w:marLeft w:val="0"/>
                                          <w:marRight w:val="0"/>
                                          <w:marTop w:val="0"/>
                                          <w:marBottom w:val="0"/>
                                          <w:divBdr>
                                            <w:top w:val="none" w:sz="0" w:space="0" w:color="auto"/>
                                            <w:left w:val="none" w:sz="0" w:space="0" w:color="auto"/>
                                            <w:bottom w:val="none" w:sz="0" w:space="0" w:color="auto"/>
                                            <w:right w:val="none" w:sz="0" w:space="0" w:color="auto"/>
                                          </w:divBdr>
                                          <w:divsChild>
                                            <w:div w:id="1379738755">
                                              <w:marLeft w:val="0"/>
                                              <w:marRight w:val="0"/>
                                              <w:marTop w:val="0"/>
                                              <w:marBottom w:val="0"/>
                                              <w:divBdr>
                                                <w:top w:val="none" w:sz="0" w:space="0" w:color="auto"/>
                                                <w:left w:val="none" w:sz="0" w:space="0" w:color="auto"/>
                                                <w:bottom w:val="none" w:sz="0" w:space="0" w:color="auto"/>
                                                <w:right w:val="none" w:sz="0" w:space="0" w:color="auto"/>
                                              </w:divBdr>
                                            </w:div>
                                          </w:divsChild>
                                        </w:div>
                                        <w:div w:id="1595088689">
                                          <w:marLeft w:val="0"/>
                                          <w:marRight w:val="0"/>
                                          <w:marTop w:val="0"/>
                                          <w:marBottom w:val="0"/>
                                          <w:divBdr>
                                            <w:top w:val="none" w:sz="0" w:space="0" w:color="auto"/>
                                            <w:left w:val="none" w:sz="0" w:space="0" w:color="auto"/>
                                            <w:bottom w:val="none" w:sz="0" w:space="0" w:color="auto"/>
                                            <w:right w:val="none" w:sz="0" w:space="0" w:color="auto"/>
                                          </w:divBdr>
                                          <w:divsChild>
                                            <w:div w:id="807668279">
                                              <w:marLeft w:val="0"/>
                                              <w:marRight w:val="0"/>
                                              <w:marTop w:val="0"/>
                                              <w:marBottom w:val="0"/>
                                              <w:divBdr>
                                                <w:top w:val="none" w:sz="0" w:space="0" w:color="auto"/>
                                                <w:left w:val="none" w:sz="0" w:space="0" w:color="auto"/>
                                                <w:bottom w:val="none" w:sz="0" w:space="0" w:color="auto"/>
                                                <w:right w:val="none" w:sz="0" w:space="0" w:color="auto"/>
                                              </w:divBdr>
                                            </w:div>
                                          </w:divsChild>
                                        </w:div>
                                        <w:div w:id="1439988064">
                                          <w:marLeft w:val="0"/>
                                          <w:marRight w:val="0"/>
                                          <w:marTop w:val="0"/>
                                          <w:marBottom w:val="0"/>
                                          <w:divBdr>
                                            <w:top w:val="none" w:sz="0" w:space="0" w:color="auto"/>
                                            <w:left w:val="none" w:sz="0" w:space="0" w:color="auto"/>
                                            <w:bottom w:val="none" w:sz="0" w:space="0" w:color="auto"/>
                                            <w:right w:val="none" w:sz="0" w:space="0" w:color="auto"/>
                                          </w:divBdr>
                                          <w:divsChild>
                                            <w:div w:id="421489283">
                                              <w:marLeft w:val="0"/>
                                              <w:marRight w:val="0"/>
                                              <w:marTop w:val="0"/>
                                              <w:marBottom w:val="0"/>
                                              <w:divBdr>
                                                <w:top w:val="none" w:sz="0" w:space="0" w:color="auto"/>
                                                <w:left w:val="none" w:sz="0" w:space="0" w:color="auto"/>
                                                <w:bottom w:val="none" w:sz="0" w:space="0" w:color="auto"/>
                                                <w:right w:val="none" w:sz="0" w:space="0" w:color="auto"/>
                                              </w:divBdr>
                                            </w:div>
                                          </w:divsChild>
                                        </w:div>
                                        <w:div w:id="1777169181">
                                          <w:marLeft w:val="0"/>
                                          <w:marRight w:val="0"/>
                                          <w:marTop w:val="0"/>
                                          <w:marBottom w:val="0"/>
                                          <w:divBdr>
                                            <w:top w:val="none" w:sz="0" w:space="0" w:color="auto"/>
                                            <w:left w:val="none" w:sz="0" w:space="0" w:color="auto"/>
                                            <w:bottom w:val="none" w:sz="0" w:space="0" w:color="auto"/>
                                            <w:right w:val="none" w:sz="0" w:space="0" w:color="auto"/>
                                          </w:divBdr>
                                          <w:divsChild>
                                            <w:div w:id="148257866">
                                              <w:marLeft w:val="0"/>
                                              <w:marRight w:val="0"/>
                                              <w:marTop w:val="0"/>
                                              <w:marBottom w:val="0"/>
                                              <w:divBdr>
                                                <w:top w:val="none" w:sz="0" w:space="0" w:color="auto"/>
                                                <w:left w:val="none" w:sz="0" w:space="0" w:color="auto"/>
                                                <w:bottom w:val="none" w:sz="0" w:space="0" w:color="auto"/>
                                                <w:right w:val="none" w:sz="0" w:space="0" w:color="auto"/>
                                              </w:divBdr>
                                            </w:div>
                                          </w:divsChild>
                                        </w:div>
                                        <w:div w:id="356926256">
                                          <w:marLeft w:val="0"/>
                                          <w:marRight w:val="0"/>
                                          <w:marTop w:val="0"/>
                                          <w:marBottom w:val="0"/>
                                          <w:divBdr>
                                            <w:top w:val="none" w:sz="0" w:space="0" w:color="auto"/>
                                            <w:left w:val="none" w:sz="0" w:space="0" w:color="auto"/>
                                            <w:bottom w:val="none" w:sz="0" w:space="0" w:color="auto"/>
                                            <w:right w:val="none" w:sz="0" w:space="0" w:color="auto"/>
                                          </w:divBdr>
                                          <w:divsChild>
                                            <w:div w:id="933247626">
                                              <w:marLeft w:val="0"/>
                                              <w:marRight w:val="0"/>
                                              <w:marTop w:val="0"/>
                                              <w:marBottom w:val="0"/>
                                              <w:divBdr>
                                                <w:top w:val="none" w:sz="0" w:space="0" w:color="auto"/>
                                                <w:left w:val="none" w:sz="0" w:space="0" w:color="auto"/>
                                                <w:bottom w:val="none" w:sz="0" w:space="0" w:color="auto"/>
                                                <w:right w:val="none" w:sz="0" w:space="0" w:color="auto"/>
                                              </w:divBdr>
                                            </w:div>
                                            <w:div w:id="585190357">
                                              <w:marLeft w:val="0"/>
                                              <w:marRight w:val="0"/>
                                              <w:marTop w:val="0"/>
                                              <w:marBottom w:val="0"/>
                                              <w:divBdr>
                                                <w:top w:val="none" w:sz="0" w:space="0" w:color="auto"/>
                                                <w:left w:val="none" w:sz="0" w:space="0" w:color="auto"/>
                                                <w:bottom w:val="none" w:sz="0" w:space="0" w:color="auto"/>
                                                <w:right w:val="none" w:sz="0" w:space="0" w:color="auto"/>
                                              </w:divBdr>
                                              <w:divsChild>
                                                <w:div w:id="1937789525">
                                                  <w:marLeft w:val="0"/>
                                                  <w:marRight w:val="0"/>
                                                  <w:marTop w:val="0"/>
                                                  <w:marBottom w:val="0"/>
                                                  <w:divBdr>
                                                    <w:top w:val="none" w:sz="0" w:space="0" w:color="auto"/>
                                                    <w:left w:val="none" w:sz="0" w:space="0" w:color="auto"/>
                                                    <w:bottom w:val="none" w:sz="0" w:space="0" w:color="auto"/>
                                                    <w:right w:val="none" w:sz="0" w:space="0" w:color="auto"/>
                                                  </w:divBdr>
                                                  <w:divsChild>
                                                    <w:div w:id="12961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1332">
                                              <w:marLeft w:val="0"/>
                                              <w:marRight w:val="0"/>
                                              <w:marTop w:val="0"/>
                                              <w:marBottom w:val="0"/>
                                              <w:divBdr>
                                                <w:top w:val="none" w:sz="0" w:space="0" w:color="auto"/>
                                                <w:left w:val="none" w:sz="0" w:space="0" w:color="auto"/>
                                                <w:bottom w:val="none" w:sz="0" w:space="0" w:color="auto"/>
                                                <w:right w:val="none" w:sz="0" w:space="0" w:color="auto"/>
                                              </w:divBdr>
                                              <w:divsChild>
                                                <w:div w:id="1311330674">
                                                  <w:marLeft w:val="0"/>
                                                  <w:marRight w:val="0"/>
                                                  <w:marTop w:val="0"/>
                                                  <w:marBottom w:val="0"/>
                                                  <w:divBdr>
                                                    <w:top w:val="none" w:sz="0" w:space="0" w:color="auto"/>
                                                    <w:left w:val="none" w:sz="0" w:space="0" w:color="auto"/>
                                                    <w:bottom w:val="none" w:sz="0" w:space="0" w:color="auto"/>
                                                    <w:right w:val="none" w:sz="0" w:space="0" w:color="auto"/>
                                                  </w:divBdr>
                                                  <w:divsChild>
                                                    <w:div w:id="1357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7424">
                                              <w:marLeft w:val="0"/>
                                              <w:marRight w:val="0"/>
                                              <w:marTop w:val="0"/>
                                              <w:marBottom w:val="0"/>
                                              <w:divBdr>
                                                <w:top w:val="none" w:sz="0" w:space="0" w:color="auto"/>
                                                <w:left w:val="none" w:sz="0" w:space="0" w:color="auto"/>
                                                <w:bottom w:val="none" w:sz="0" w:space="0" w:color="auto"/>
                                                <w:right w:val="none" w:sz="0" w:space="0" w:color="auto"/>
                                              </w:divBdr>
                                              <w:divsChild>
                                                <w:div w:id="1611545068">
                                                  <w:marLeft w:val="0"/>
                                                  <w:marRight w:val="0"/>
                                                  <w:marTop w:val="0"/>
                                                  <w:marBottom w:val="0"/>
                                                  <w:divBdr>
                                                    <w:top w:val="none" w:sz="0" w:space="0" w:color="auto"/>
                                                    <w:left w:val="none" w:sz="0" w:space="0" w:color="auto"/>
                                                    <w:bottom w:val="none" w:sz="0" w:space="0" w:color="auto"/>
                                                    <w:right w:val="none" w:sz="0" w:space="0" w:color="auto"/>
                                                  </w:divBdr>
                                                  <w:divsChild>
                                                    <w:div w:id="4320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3588">
                                              <w:marLeft w:val="0"/>
                                              <w:marRight w:val="0"/>
                                              <w:marTop w:val="0"/>
                                              <w:marBottom w:val="0"/>
                                              <w:divBdr>
                                                <w:top w:val="none" w:sz="0" w:space="0" w:color="auto"/>
                                                <w:left w:val="none" w:sz="0" w:space="0" w:color="auto"/>
                                                <w:bottom w:val="none" w:sz="0" w:space="0" w:color="auto"/>
                                                <w:right w:val="none" w:sz="0" w:space="0" w:color="auto"/>
                                              </w:divBdr>
                                              <w:divsChild>
                                                <w:div w:id="1793355995">
                                                  <w:marLeft w:val="0"/>
                                                  <w:marRight w:val="0"/>
                                                  <w:marTop w:val="0"/>
                                                  <w:marBottom w:val="0"/>
                                                  <w:divBdr>
                                                    <w:top w:val="none" w:sz="0" w:space="0" w:color="auto"/>
                                                    <w:left w:val="none" w:sz="0" w:space="0" w:color="auto"/>
                                                    <w:bottom w:val="none" w:sz="0" w:space="0" w:color="auto"/>
                                                    <w:right w:val="none" w:sz="0" w:space="0" w:color="auto"/>
                                                  </w:divBdr>
                                                  <w:divsChild>
                                                    <w:div w:id="16273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4221">
                                              <w:marLeft w:val="0"/>
                                              <w:marRight w:val="0"/>
                                              <w:marTop w:val="0"/>
                                              <w:marBottom w:val="0"/>
                                              <w:divBdr>
                                                <w:top w:val="none" w:sz="0" w:space="0" w:color="auto"/>
                                                <w:left w:val="none" w:sz="0" w:space="0" w:color="auto"/>
                                                <w:bottom w:val="none" w:sz="0" w:space="0" w:color="auto"/>
                                                <w:right w:val="none" w:sz="0" w:space="0" w:color="auto"/>
                                              </w:divBdr>
                                              <w:divsChild>
                                                <w:div w:id="2142647514">
                                                  <w:marLeft w:val="0"/>
                                                  <w:marRight w:val="0"/>
                                                  <w:marTop w:val="0"/>
                                                  <w:marBottom w:val="0"/>
                                                  <w:divBdr>
                                                    <w:top w:val="none" w:sz="0" w:space="0" w:color="auto"/>
                                                    <w:left w:val="none" w:sz="0" w:space="0" w:color="auto"/>
                                                    <w:bottom w:val="none" w:sz="0" w:space="0" w:color="auto"/>
                                                    <w:right w:val="none" w:sz="0" w:space="0" w:color="auto"/>
                                                  </w:divBdr>
                                                  <w:divsChild>
                                                    <w:div w:id="9926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3475">
                                              <w:marLeft w:val="0"/>
                                              <w:marRight w:val="0"/>
                                              <w:marTop w:val="0"/>
                                              <w:marBottom w:val="0"/>
                                              <w:divBdr>
                                                <w:top w:val="none" w:sz="0" w:space="0" w:color="auto"/>
                                                <w:left w:val="none" w:sz="0" w:space="0" w:color="auto"/>
                                                <w:bottom w:val="none" w:sz="0" w:space="0" w:color="auto"/>
                                                <w:right w:val="none" w:sz="0" w:space="0" w:color="auto"/>
                                              </w:divBdr>
                                              <w:divsChild>
                                                <w:div w:id="1732726363">
                                                  <w:marLeft w:val="0"/>
                                                  <w:marRight w:val="0"/>
                                                  <w:marTop w:val="0"/>
                                                  <w:marBottom w:val="0"/>
                                                  <w:divBdr>
                                                    <w:top w:val="none" w:sz="0" w:space="0" w:color="auto"/>
                                                    <w:left w:val="none" w:sz="0" w:space="0" w:color="auto"/>
                                                    <w:bottom w:val="none" w:sz="0" w:space="0" w:color="auto"/>
                                                    <w:right w:val="none" w:sz="0" w:space="0" w:color="auto"/>
                                                  </w:divBdr>
                                                  <w:divsChild>
                                                    <w:div w:id="9666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3155">
                                          <w:marLeft w:val="0"/>
                                          <w:marRight w:val="0"/>
                                          <w:marTop w:val="0"/>
                                          <w:marBottom w:val="0"/>
                                          <w:divBdr>
                                            <w:top w:val="none" w:sz="0" w:space="0" w:color="auto"/>
                                            <w:left w:val="none" w:sz="0" w:space="0" w:color="auto"/>
                                            <w:bottom w:val="none" w:sz="0" w:space="0" w:color="auto"/>
                                            <w:right w:val="none" w:sz="0" w:space="0" w:color="auto"/>
                                          </w:divBdr>
                                          <w:divsChild>
                                            <w:div w:id="809900373">
                                              <w:marLeft w:val="0"/>
                                              <w:marRight w:val="0"/>
                                              <w:marTop w:val="0"/>
                                              <w:marBottom w:val="0"/>
                                              <w:divBdr>
                                                <w:top w:val="none" w:sz="0" w:space="0" w:color="auto"/>
                                                <w:left w:val="none" w:sz="0" w:space="0" w:color="auto"/>
                                                <w:bottom w:val="none" w:sz="0" w:space="0" w:color="auto"/>
                                                <w:right w:val="none" w:sz="0" w:space="0" w:color="auto"/>
                                              </w:divBdr>
                                            </w:div>
                                          </w:divsChild>
                                        </w:div>
                                        <w:div w:id="1404334524">
                                          <w:marLeft w:val="0"/>
                                          <w:marRight w:val="0"/>
                                          <w:marTop w:val="0"/>
                                          <w:marBottom w:val="0"/>
                                          <w:divBdr>
                                            <w:top w:val="none" w:sz="0" w:space="0" w:color="auto"/>
                                            <w:left w:val="none" w:sz="0" w:space="0" w:color="auto"/>
                                            <w:bottom w:val="none" w:sz="0" w:space="0" w:color="auto"/>
                                            <w:right w:val="none" w:sz="0" w:space="0" w:color="auto"/>
                                          </w:divBdr>
                                          <w:divsChild>
                                            <w:div w:id="1947498196">
                                              <w:marLeft w:val="0"/>
                                              <w:marRight w:val="0"/>
                                              <w:marTop w:val="0"/>
                                              <w:marBottom w:val="0"/>
                                              <w:divBdr>
                                                <w:top w:val="none" w:sz="0" w:space="0" w:color="auto"/>
                                                <w:left w:val="none" w:sz="0" w:space="0" w:color="auto"/>
                                                <w:bottom w:val="none" w:sz="0" w:space="0" w:color="auto"/>
                                                <w:right w:val="none" w:sz="0" w:space="0" w:color="auto"/>
                                              </w:divBdr>
                                            </w:div>
                                          </w:divsChild>
                                        </w:div>
                                        <w:div w:id="1508211220">
                                          <w:marLeft w:val="0"/>
                                          <w:marRight w:val="0"/>
                                          <w:marTop w:val="0"/>
                                          <w:marBottom w:val="0"/>
                                          <w:divBdr>
                                            <w:top w:val="none" w:sz="0" w:space="0" w:color="auto"/>
                                            <w:left w:val="none" w:sz="0" w:space="0" w:color="auto"/>
                                            <w:bottom w:val="none" w:sz="0" w:space="0" w:color="auto"/>
                                            <w:right w:val="none" w:sz="0" w:space="0" w:color="auto"/>
                                          </w:divBdr>
                                          <w:divsChild>
                                            <w:div w:id="15002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8014">
                                      <w:marLeft w:val="0"/>
                                      <w:marRight w:val="0"/>
                                      <w:marTop w:val="0"/>
                                      <w:marBottom w:val="0"/>
                                      <w:divBdr>
                                        <w:top w:val="none" w:sz="0" w:space="0" w:color="auto"/>
                                        <w:left w:val="none" w:sz="0" w:space="0" w:color="auto"/>
                                        <w:bottom w:val="none" w:sz="0" w:space="0" w:color="auto"/>
                                        <w:right w:val="none" w:sz="0" w:space="0" w:color="auto"/>
                                      </w:divBdr>
                                      <w:divsChild>
                                        <w:div w:id="157312888">
                                          <w:marLeft w:val="0"/>
                                          <w:marRight w:val="0"/>
                                          <w:marTop w:val="0"/>
                                          <w:marBottom w:val="0"/>
                                          <w:divBdr>
                                            <w:top w:val="none" w:sz="0" w:space="0" w:color="auto"/>
                                            <w:left w:val="none" w:sz="0" w:space="0" w:color="auto"/>
                                            <w:bottom w:val="none" w:sz="0" w:space="0" w:color="auto"/>
                                            <w:right w:val="none" w:sz="0" w:space="0" w:color="auto"/>
                                          </w:divBdr>
                                        </w:div>
                                        <w:div w:id="1119252756">
                                          <w:marLeft w:val="0"/>
                                          <w:marRight w:val="0"/>
                                          <w:marTop w:val="0"/>
                                          <w:marBottom w:val="0"/>
                                          <w:divBdr>
                                            <w:top w:val="none" w:sz="0" w:space="0" w:color="auto"/>
                                            <w:left w:val="none" w:sz="0" w:space="0" w:color="auto"/>
                                            <w:bottom w:val="none" w:sz="0" w:space="0" w:color="auto"/>
                                            <w:right w:val="none" w:sz="0" w:space="0" w:color="auto"/>
                                          </w:divBdr>
                                          <w:divsChild>
                                            <w:div w:id="404575106">
                                              <w:marLeft w:val="0"/>
                                              <w:marRight w:val="0"/>
                                              <w:marTop w:val="0"/>
                                              <w:marBottom w:val="0"/>
                                              <w:divBdr>
                                                <w:top w:val="none" w:sz="0" w:space="0" w:color="auto"/>
                                                <w:left w:val="none" w:sz="0" w:space="0" w:color="auto"/>
                                                <w:bottom w:val="none" w:sz="0" w:space="0" w:color="auto"/>
                                                <w:right w:val="none" w:sz="0" w:space="0" w:color="auto"/>
                                              </w:divBdr>
                                            </w:div>
                                          </w:divsChild>
                                        </w:div>
                                        <w:div w:id="1984037609">
                                          <w:marLeft w:val="0"/>
                                          <w:marRight w:val="0"/>
                                          <w:marTop w:val="0"/>
                                          <w:marBottom w:val="0"/>
                                          <w:divBdr>
                                            <w:top w:val="none" w:sz="0" w:space="0" w:color="auto"/>
                                            <w:left w:val="none" w:sz="0" w:space="0" w:color="auto"/>
                                            <w:bottom w:val="none" w:sz="0" w:space="0" w:color="auto"/>
                                            <w:right w:val="none" w:sz="0" w:space="0" w:color="auto"/>
                                          </w:divBdr>
                                          <w:divsChild>
                                            <w:div w:id="1153564782">
                                              <w:marLeft w:val="0"/>
                                              <w:marRight w:val="0"/>
                                              <w:marTop w:val="0"/>
                                              <w:marBottom w:val="0"/>
                                              <w:divBdr>
                                                <w:top w:val="none" w:sz="0" w:space="0" w:color="auto"/>
                                                <w:left w:val="none" w:sz="0" w:space="0" w:color="auto"/>
                                                <w:bottom w:val="none" w:sz="0" w:space="0" w:color="auto"/>
                                                <w:right w:val="none" w:sz="0" w:space="0" w:color="auto"/>
                                              </w:divBdr>
                                            </w:div>
                                          </w:divsChild>
                                        </w:div>
                                        <w:div w:id="2096976332">
                                          <w:marLeft w:val="0"/>
                                          <w:marRight w:val="0"/>
                                          <w:marTop w:val="0"/>
                                          <w:marBottom w:val="0"/>
                                          <w:divBdr>
                                            <w:top w:val="none" w:sz="0" w:space="0" w:color="auto"/>
                                            <w:left w:val="none" w:sz="0" w:space="0" w:color="auto"/>
                                            <w:bottom w:val="none" w:sz="0" w:space="0" w:color="auto"/>
                                            <w:right w:val="none" w:sz="0" w:space="0" w:color="auto"/>
                                          </w:divBdr>
                                          <w:divsChild>
                                            <w:div w:id="588664247">
                                              <w:marLeft w:val="0"/>
                                              <w:marRight w:val="0"/>
                                              <w:marTop w:val="0"/>
                                              <w:marBottom w:val="0"/>
                                              <w:divBdr>
                                                <w:top w:val="none" w:sz="0" w:space="0" w:color="auto"/>
                                                <w:left w:val="none" w:sz="0" w:space="0" w:color="auto"/>
                                                <w:bottom w:val="none" w:sz="0" w:space="0" w:color="auto"/>
                                                <w:right w:val="none" w:sz="0" w:space="0" w:color="auto"/>
                                              </w:divBdr>
                                            </w:div>
                                          </w:divsChild>
                                        </w:div>
                                        <w:div w:id="1499465533">
                                          <w:marLeft w:val="0"/>
                                          <w:marRight w:val="0"/>
                                          <w:marTop w:val="0"/>
                                          <w:marBottom w:val="0"/>
                                          <w:divBdr>
                                            <w:top w:val="none" w:sz="0" w:space="0" w:color="auto"/>
                                            <w:left w:val="none" w:sz="0" w:space="0" w:color="auto"/>
                                            <w:bottom w:val="none" w:sz="0" w:space="0" w:color="auto"/>
                                            <w:right w:val="none" w:sz="0" w:space="0" w:color="auto"/>
                                          </w:divBdr>
                                          <w:divsChild>
                                            <w:div w:id="309288946">
                                              <w:marLeft w:val="0"/>
                                              <w:marRight w:val="0"/>
                                              <w:marTop w:val="0"/>
                                              <w:marBottom w:val="0"/>
                                              <w:divBdr>
                                                <w:top w:val="none" w:sz="0" w:space="0" w:color="auto"/>
                                                <w:left w:val="none" w:sz="0" w:space="0" w:color="auto"/>
                                                <w:bottom w:val="none" w:sz="0" w:space="0" w:color="auto"/>
                                                <w:right w:val="none" w:sz="0" w:space="0" w:color="auto"/>
                                              </w:divBdr>
                                            </w:div>
                                          </w:divsChild>
                                        </w:div>
                                        <w:div w:id="767965648">
                                          <w:marLeft w:val="0"/>
                                          <w:marRight w:val="0"/>
                                          <w:marTop w:val="0"/>
                                          <w:marBottom w:val="0"/>
                                          <w:divBdr>
                                            <w:top w:val="none" w:sz="0" w:space="0" w:color="auto"/>
                                            <w:left w:val="none" w:sz="0" w:space="0" w:color="auto"/>
                                            <w:bottom w:val="none" w:sz="0" w:space="0" w:color="auto"/>
                                            <w:right w:val="none" w:sz="0" w:space="0" w:color="auto"/>
                                          </w:divBdr>
                                          <w:divsChild>
                                            <w:div w:id="1066762163">
                                              <w:marLeft w:val="0"/>
                                              <w:marRight w:val="0"/>
                                              <w:marTop w:val="0"/>
                                              <w:marBottom w:val="0"/>
                                              <w:divBdr>
                                                <w:top w:val="none" w:sz="0" w:space="0" w:color="auto"/>
                                                <w:left w:val="none" w:sz="0" w:space="0" w:color="auto"/>
                                                <w:bottom w:val="none" w:sz="0" w:space="0" w:color="auto"/>
                                                <w:right w:val="none" w:sz="0" w:space="0" w:color="auto"/>
                                              </w:divBdr>
                                            </w:div>
                                          </w:divsChild>
                                        </w:div>
                                        <w:div w:id="36203226">
                                          <w:marLeft w:val="0"/>
                                          <w:marRight w:val="0"/>
                                          <w:marTop w:val="0"/>
                                          <w:marBottom w:val="0"/>
                                          <w:divBdr>
                                            <w:top w:val="none" w:sz="0" w:space="0" w:color="auto"/>
                                            <w:left w:val="none" w:sz="0" w:space="0" w:color="auto"/>
                                            <w:bottom w:val="none" w:sz="0" w:space="0" w:color="auto"/>
                                            <w:right w:val="none" w:sz="0" w:space="0" w:color="auto"/>
                                          </w:divBdr>
                                          <w:divsChild>
                                            <w:div w:id="1938319524">
                                              <w:marLeft w:val="0"/>
                                              <w:marRight w:val="0"/>
                                              <w:marTop w:val="0"/>
                                              <w:marBottom w:val="0"/>
                                              <w:divBdr>
                                                <w:top w:val="none" w:sz="0" w:space="0" w:color="auto"/>
                                                <w:left w:val="none" w:sz="0" w:space="0" w:color="auto"/>
                                                <w:bottom w:val="none" w:sz="0" w:space="0" w:color="auto"/>
                                                <w:right w:val="none" w:sz="0" w:space="0" w:color="auto"/>
                                              </w:divBdr>
                                            </w:div>
                                            <w:div w:id="1766805043">
                                              <w:marLeft w:val="0"/>
                                              <w:marRight w:val="0"/>
                                              <w:marTop w:val="0"/>
                                              <w:marBottom w:val="0"/>
                                              <w:divBdr>
                                                <w:top w:val="none" w:sz="0" w:space="0" w:color="auto"/>
                                                <w:left w:val="none" w:sz="0" w:space="0" w:color="auto"/>
                                                <w:bottom w:val="none" w:sz="0" w:space="0" w:color="auto"/>
                                                <w:right w:val="none" w:sz="0" w:space="0" w:color="auto"/>
                                              </w:divBdr>
                                              <w:divsChild>
                                                <w:div w:id="2091151454">
                                                  <w:marLeft w:val="0"/>
                                                  <w:marRight w:val="0"/>
                                                  <w:marTop w:val="0"/>
                                                  <w:marBottom w:val="0"/>
                                                  <w:divBdr>
                                                    <w:top w:val="none" w:sz="0" w:space="0" w:color="auto"/>
                                                    <w:left w:val="none" w:sz="0" w:space="0" w:color="auto"/>
                                                    <w:bottom w:val="none" w:sz="0" w:space="0" w:color="auto"/>
                                                    <w:right w:val="none" w:sz="0" w:space="0" w:color="auto"/>
                                                  </w:divBdr>
                                                  <w:divsChild>
                                                    <w:div w:id="260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7862">
                                              <w:marLeft w:val="0"/>
                                              <w:marRight w:val="0"/>
                                              <w:marTop w:val="0"/>
                                              <w:marBottom w:val="0"/>
                                              <w:divBdr>
                                                <w:top w:val="none" w:sz="0" w:space="0" w:color="auto"/>
                                                <w:left w:val="none" w:sz="0" w:space="0" w:color="auto"/>
                                                <w:bottom w:val="none" w:sz="0" w:space="0" w:color="auto"/>
                                                <w:right w:val="none" w:sz="0" w:space="0" w:color="auto"/>
                                              </w:divBdr>
                                              <w:divsChild>
                                                <w:div w:id="1625237199">
                                                  <w:marLeft w:val="0"/>
                                                  <w:marRight w:val="0"/>
                                                  <w:marTop w:val="0"/>
                                                  <w:marBottom w:val="0"/>
                                                  <w:divBdr>
                                                    <w:top w:val="none" w:sz="0" w:space="0" w:color="auto"/>
                                                    <w:left w:val="none" w:sz="0" w:space="0" w:color="auto"/>
                                                    <w:bottom w:val="none" w:sz="0" w:space="0" w:color="auto"/>
                                                    <w:right w:val="none" w:sz="0" w:space="0" w:color="auto"/>
                                                  </w:divBdr>
                                                  <w:divsChild>
                                                    <w:div w:id="4921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0223">
                                          <w:marLeft w:val="0"/>
                                          <w:marRight w:val="0"/>
                                          <w:marTop w:val="0"/>
                                          <w:marBottom w:val="0"/>
                                          <w:divBdr>
                                            <w:top w:val="none" w:sz="0" w:space="0" w:color="auto"/>
                                            <w:left w:val="none" w:sz="0" w:space="0" w:color="auto"/>
                                            <w:bottom w:val="none" w:sz="0" w:space="0" w:color="auto"/>
                                            <w:right w:val="none" w:sz="0" w:space="0" w:color="auto"/>
                                          </w:divBdr>
                                          <w:divsChild>
                                            <w:div w:id="1639147523">
                                              <w:marLeft w:val="0"/>
                                              <w:marRight w:val="0"/>
                                              <w:marTop w:val="0"/>
                                              <w:marBottom w:val="0"/>
                                              <w:divBdr>
                                                <w:top w:val="none" w:sz="0" w:space="0" w:color="auto"/>
                                                <w:left w:val="none" w:sz="0" w:space="0" w:color="auto"/>
                                                <w:bottom w:val="none" w:sz="0" w:space="0" w:color="auto"/>
                                                <w:right w:val="none" w:sz="0" w:space="0" w:color="auto"/>
                                              </w:divBdr>
                                            </w:div>
                                          </w:divsChild>
                                        </w:div>
                                        <w:div w:id="1097288056">
                                          <w:marLeft w:val="0"/>
                                          <w:marRight w:val="0"/>
                                          <w:marTop w:val="0"/>
                                          <w:marBottom w:val="0"/>
                                          <w:divBdr>
                                            <w:top w:val="none" w:sz="0" w:space="0" w:color="auto"/>
                                            <w:left w:val="none" w:sz="0" w:space="0" w:color="auto"/>
                                            <w:bottom w:val="none" w:sz="0" w:space="0" w:color="auto"/>
                                            <w:right w:val="none" w:sz="0" w:space="0" w:color="auto"/>
                                          </w:divBdr>
                                          <w:divsChild>
                                            <w:div w:id="192884421">
                                              <w:marLeft w:val="0"/>
                                              <w:marRight w:val="0"/>
                                              <w:marTop w:val="0"/>
                                              <w:marBottom w:val="0"/>
                                              <w:divBdr>
                                                <w:top w:val="none" w:sz="0" w:space="0" w:color="auto"/>
                                                <w:left w:val="none" w:sz="0" w:space="0" w:color="auto"/>
                                                <w:bottom w:val="none" w:sz="0" w:space="0" w:color="auto"/>
                                                <w:right w:val="none" w:sz="0" w:space="0" w:color="auto"/>
                                              </w:divBdr>
                                            </w:div>
                                          </w:divsChild>
                                        </w:div>
                                        <w:div w:id="191234194">
                                          <w:marLeft w:val="0"/>
                                          <w:marRight w:val="0"/>
                                          <w:marTop w:val="0"/>
                                          <w:marBottom w:val="0"/>
                                          <w:divBdr>
                                            <w:top w:val="none" w:sz="0" w:space="0" w:color="auto"/>
                                            <w:left w:val="none" w:sz="0" w:space="0" w:color="auto"/>
                                            <w:bottom w:val="none" w:sz="0" w:space="0" w:color="auto"/>
                                            <w:right w:val="none" w:sz="0" w:space="0" w:color="auto"/>
                                          </w:divBdr>
                                          <w:divsChild>
                                            <w:div w:id="681779740">
                                              <w:marLeft w:val="0"/>
                                              <w:marRight w:val="0"/>
                                              <w:marTop w:val="0"/>
                                              <w:marBottom w:val="0"/>
                                              <w:divBdr>
                                                <w:top w:val="none" w:sz="0" w:space="0" w:color="auto"/>
                                                <w:left w:val="none" w:sz="0" w:space="0" w:color="auto"/>
                                                <w:bottom w:val="none" w:sz="0" w:space="0" w:color="auto"/>
                                                <w:right w:val="none" w:sz="0" w:space="0" w:color="auto"/>
                                              </w:divBdr>
                                            </w:div>
                                          </w:divsChild>
                                        </w:div>
                                        <w:div w:id="2089618449">
                                          <w:marLeft w:val="0"/>
                                          <w:marRight w:val="0"/>
                                          <w:marTop w:val="0"/>
                                          <w:marBottom w:val="0"/>
                                          <w:divBdr>
                                            <w:top w:val="none" w:sz="0" w:space="0" w:color="auto"/>
                                            <w:left w:val="none" w:sz="0" w:space="0" w:color="auto"/>
                                            <w:bottom w:val="none" w:sz="0" w:space="0" w:color="auto"/>
                                            <w:right w:val="none" w:sz="0" w:space="0" w:color="auto"/>
                                          </w:divBdr>
                                          <w:divsChild>
                                            <w:div w:id="1712997617">
                                              <w:marLeft w:val="0"/>
                                              <w:marRight w:val="0"/>
                                              <w:marTop w:val="0"/>
                                              <w:marBottom w:val="0"/>
                                              <w:divBdr>
                                                <w:top w:val="none" w:sz="0" w:space="0" w:color="auto"/>
                                                <w:left w:val="none" w:sz="0" w:space="0" w:color="auto"/>
                                                <w:bottom w:val="none" w:sz="0" w:space="0" w:color="auto"/>
                                                <w:right w:val="none" w:sz="0" w:space="0" w:color="auto"/>
                                              </w:divBdr>
                                            </w:div>
                                          </w:divsChild>
                                        </w:div>
                                        <w:div w:id="1218315937">
                                          <w:marLeft w:val="0"/>
                                          <w:marRight w:val="0"/>
                                          <w:marTop w:val="0"/>
                                          <w:marBottom w:val="0"/>
                                          <w:divBdr>
                                            <w:top w:val="none" w:sz="0" w:space="0" w:color="auto"/>
                                            <w:left w:val="none" w:sz="0" w:space="0" w:color="auto"/>
                                            <w:bottom w:val="none" w:sz="0" w:space="0" w:color="auto"/>
                                            <w:right w:val="none" w:sz="0" w:space="0" w:color="auto"/>
                                          </w:divBdr>
                                          <w:divsChild>
                                            <w:div w:id="1927379248">
                                              <w:marLeft w:val="0"/>
                                              <w:marRight w:val="0"/>
                                              <w:marTop w:val="0"/>
                                              <w:marBottom w:val="0"/>
                                              <w:divBdr>
                                                <w:top w:val="none" w:sz="0" w:space="0" w:color="auto"/>
                                                <w:left w:val="none" w:sz="0" w:space="0" w:color="auto"/>
                                                <w:bottom w:val="none" w:sz="0" w:space="0" w:color="auto"/>
                                                <w:right w:val="none" w:sz="0" w:space="0" w:color="auto"/>
                                              </w:divBdr>
                                            </w:div>
                                          </w:divsChild>
                                        </w:div>
                                        <w:div w:id="605770079">
                                          <w:marLeft w:val="0"/>
                                          <w:marRight w:val="0"/>
                                          <w:marTop w:val="0"/>
                                          <w:marBottom w:val="0"/>
                                          <w:divBdr>
                                            <w:top w:val="none" w:sz="0" w:space="0" w:color="auto"/>
                                            <w:left w:val="none" w:sz="0" w:space="0" w:color="auto"/>
                                            <w:bottom w:val="none" w:sz="0" w:space="0" w:color="auto"/>
                                            <w:right w:val="none" w:sz="0" w:space="0" w:color="auto"/>
                                          </w:divBdr>
                                          <w:divsChild>
                                            <w:div w:id="1238975744">
                                              <w:marLeft w:val="0"/>
                                              <w:marRight w:val="0"/>
                                              <w:marTop w:val="0"/>
                                              <w:marBottom w:val="0"/>
                                              <w:divBdr>
                                                <w:top w:val="none" w:sz="0" w:space="0" w:color="auto"/>
                                                <w:left w:val="none" w:sz="0" w:space="0" w:color="auto"/>
                                                <w:bottom w:val="none" w:sz="0" w:space="0" w:color="auto"/>
                                                <w:right w:val="none" w:sz="0" w:space="0" w:color="auto"/>
                                              </w:divBdr>
                                            </w:div>
                                          </w:divsChild>
                                        </w:div>
                                        <w:div w:id="2075927117">
                                          <w:marLeft w:val="0"/>
                                          <w:marRight w:val="0"/>
                                          <w:marTop w:val="0"/>
                                          <w:marBottom w:val="0"/>
                                          <w:divBdr>
                                            <w:top w:val="none" w:sz="0" w:space="0" w:color="auto"/>
                                            <w:left w:val="none" w:sz="0" w:space="0" w:color="auto"/>
                                            <w:bottom w:val="none" w:sz="0" w:space="0" w:color="auto"/>
                                            <w:right w:val="none" w:sz="0" w:space="0" w:color="auto"/>
                                          </w:divBdr>
                                          <w:divsChild>
                                            <w:div w:id="924726245">
                                              <w:marLeft w:val="0"/>
                                              <w:marRight w:val="0"/>
                                              <w:marTop w:val="0"/>
                                              <w:marBottom w:val="0"/>
                                              <w:divBdr>
                                                <w:top w:val="none" w:sz="0" w:space="0" w:color="auto"/>
                                                <w:left w:val="none" w:sz="0" w:space="0" w:color="auto"/>
                                                <w:bottom w:val="none" w:sz="0" w:space="0" w:color="auto"/>
                                                <w:right w:val="none" w:sz="0" w:space="0" w:color="auto"/>
                                              </w:divBdr>
                                            </w:div>
                                          </w:divsChild>
                                        </w:div>
                                        <w:div w:id="833380372">
                                          <w:marLeft w:val="0"/>
                                          <w:marRight w:val="0"/>
                                          <w:marTop w:val="0"/>
                                          <w:marBottom w:val="0"/>
                                          <w:divBdr>
                                            <w:top w:val="none" w:sz="0" w:space="0" w:color="auto"/>
                                            <w:left w:val="none" w:sz="0" w:space="0" w:color="auto"/>
                                            <w:bottom w:val="none" w:sz="0" w:space="0" w:color="auto"/>
                                            <w:right w:val="none" w:sz="0" w:space="0" w:color="auto"/>
                                          </w:divBdr>
                                          <w:divsChild>
                                            <w:div w:id="110128060">
                                              <w:marLeft w:val="0"/>
                                              <w:marRight w:val="0"/>
                                              <w:marTop w:val="0"/>
                                              <w:marBottom w:val="0"/>
                                              <w:divBdr>
                                                <w:top w:val="none" w:sz="0" w:space="0" w:color="auto"/>
                                                <w:left w:val="none" w:sz="0" w:space="0" w:color="auto"/>
                                                <w:bottom w:val="none" w:sz="0" w:space="0" w:color="auto"/>
                                                <w:right w:val="none" w:sz="0" w:space="0" w:color="auto"/>
                                              </w:divBdr>
                                            </w:div>
                                          </w:divsChild>
                                        </w:div>
                                        <w:div w:id="45422288">
                                          <w:marLeft w:val="0"/>
                                          <w:marRight w:val="0"/>
                                          <w:marTop w:val="0"/>
                                          <w:marBottom w:val="0"/>
                                          <w:divBdr>
                                            <w:top w:val="none" w:sz="0" w:space="0" w:color="auto"/>
                                            <w:left w:val="none" w:sz="0" w:space="0" w:color="auto"/>
                                            <w:bottom w:val="none" w:sz="0" w:space="0" w:color="auto"/>
                                            <w:right w:val="none" w:sz="0" w:space="0" w:color="auto"/>
                                          </w:divBdr>
                                          <w:divsChild>
                                            <w:div w:id="2035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91">
                                      <w:marLeft w:val="0"/>
                                      <w:marRight w:val="0"/>
                                      <w:marTop w:val="0"/>
                                      <w:marBottom w:val="0"/>
                                      <w:divBdr>
                                        <w:top w:val="none" w:sz="0" w:space="0" w:color="auto"/>
                                        <w:left w:val="none" w:sz="0" w:space="0" w:color="auto"/>
                                        <w:bottom w:val="none" w:sz="0" w:space="0" w:color="auto"/>
                                        <w:right w:val="none" w:sz="0" w:space="0" w:color="auto"/>
                                      </w:divBdr>
                                      <w:divsChild>
                                        <w:div w:id="1803185204">
                                          <w:marLeft w:val="0"/>
                                          <w:marRight w:val="0"/>
                                          <w:marTop w:val="0"/>
                                          <w:marBottom w:val="0"/>
                                          <w:divBdr>
                                            <w:top w:val="none" w:sz="0" w:space="0" w:color="auto"/>
                                            <w:left w:val="none" w:sz="0" w:space="0" w:color="auto"/>
                                            <w:bottom w:val="none" w:sz="0" w:space="0" w:color="auto"/>
                                            <w:right w:val="none" w:sz="0" w:space="0" w:color="auto"/>
                                          </w:divBdr>
                                        </w:div>
                                        <w:div w:id="933441855">
                                          <w:marLeft w:val="0"/>
                                          <w:marRight w:val="0"/>
                                          <w:marTop w:val="0"/>
                                          <w:marBottom w:val="0"/>
                                          <w:divBdr>
                                            <w:top w:val="none" w:sz="0" w:space="0" w:color="auto"/>
                                            <w:left w:val="none" w:sz="0" w:space="0" w:color="auto"/>
                                            <w:bottom w:val="none" w:sz="0" w:space="0" w:color="auto"/>
                                            <w:right w:val="none" w:sz="0" w:space="0" w:color="auto"/>
                                          </w:divBdr>
                                          <w:divsChild>
                                            <w:div w:id="842280835">
                                              <w:marLeft w:val="0"/>
                                              <w:marRight w:val="0"/>
                                              <w:marTop w:val="0"/>
                                              <w:marBottom w:val="0"/>
                                              <w:divBdr>
                                                <w:top w:val="none" w:sz="0" w:space="0" w:color="auto"/>
                                                <w:left w:val="none" w:sz="0" w:space="0" w:color="auto"/>
                                                <w:bottom w:val="none" w:sz="0" w:space="0" w:color="auto"/>
                                                <w:right w:val="none" w:sz="0" w:space="0" w:color="auto"/>
                                              </w:divBdr>
                                            </w:div>
                                          </w:divsChild>
                                        </w:div>
                                        <w:div w:id="853152084">
                                          <w:marLeft w:val="0"/>
                                          <w:marRight w:val="0"/>
                                          <w:marTop w:val="0"/>
                                          <w:marBottom w:val="0"/>
                                          <w:divBdr>
                                            <w:top w:val="none" w:sz="0" w:space="0" w:color="auto"/>
                                            <w:left w:val="none" w:sz="0" w:space="0" w:color="auto"/>
                                            <w:bottom w:val="none" w:sz="0" w:space="0" w:color="auto"/>
                                            <w:right w:val="none" w:sz="0" w:space="0" w:color="auto"/>
                                          </w:divBdr>
                                          <w:divsChild>
                                            <w:div w:id="11127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8505">
                                      <w:marLeft w:val="0"/>
                                      <w:marRight w:val="0"/>
                                      <w:marTop w:val="0"/>
                                      <w:marBottom w:val="0"/>
                                      <w:divBdr>
                                        <w:top w:val="none" w:sz="0" w:space="0" w:color="auto"/>
                                        <w:left w:val="none" w:sz="0" w:space="0" w:color="auto"/>
                                        <w:bottom w:val="none" w:sz="0" w:space="0" w:color="auto"/>
                                        <w:right w:val="none" w:sz="0" w:space="0" w:color="auto"/>
                                      </w:divBdr>
                                      <w:divsChild>
                                        <w:div w:id="317269666">
                                          <w:marLeft w:val="0"/>
                                          <w:marRight w:val="0"/>
                                          <w:marTop w:val="0"/>
                                          <w:marBottom w:val="0"/>
                                          <w:divBdr>
                                            <w:top w:val="none" w:sz="0" w:space="0" w:color="auto"/>
                                            <w:left w:val="none" w:sz="0" w:space="0" w:color="auto"/>
                                            <w:bottom w:val="none" w:sz="0" w:space="0" w:color="auto"/>
                                            <w:right w:val="none" w:sz="0" w:space="0" w:color="auto"/>
                                          </w:divBdr>
                                        </w:div>
                                        <w:div w:id="1076979087">
                                          <w:marLeft w:val="0"/>
                                          <w:marRight w:val="0"/>
                                          <w:marTop w:val="0"/>
                                          <w:marBottom w:val="0"/>
                                          <w:divBdr>
                                            <w:top w:val="none" w:sz="0" w:space="0" w:color="auto"/>
                                            <w:left w:val="none" w:sz="0" w:space="0" w:color="auto"/>
                                            <w:bottom w:val="none" w:sz="0" w:space="0" w:color="auto"/>
                                            <w:right w:val="none" w:sz="0" w:space="0" w:color="auto"/>
                                          </w:divBdr>
                                          <w:divsChild>
                                            <w:div w:id="389429991">
                                              <w:marLeft w:val="0"/>
                                              <w:marRight w:val="0"/>
                                              <w:marTop w:val="0"/>
                                              <w:marBottom w:val="0"/>
                                              <w:divBdr>
                                                <w:top w:val="none" w:sz="0" w:space="0" w:color="auto"/>
                                                <w:left w:val="none" w:sz="0" w:space="0" w:color="auto"/>
                                                <w:bottom w:val="none" w:sz="0" w:space="0" w:color="auto"/>
                                                <w:right w:val="none" w:sz="0" w:space="0" w:color="auto"/>
                                              </w:divBdr>
                                            </w:div>
                                          </w:divsChild>
                                        </w:div>
                                        <w:div w:id="153305199">
                                          <w:marLeft w:val="0"/>
                                          <w:marRight w:val="0"/>
                                          <w:marTop w:val="0"/>
                                          <w:marBottom w:val="0"/>
                                          <w:divBdr>
                                            <w:top w:val="none" w:sz="0" w:space="0" w:color="auto"/>
                                            <w:left w:val="none" w:sz="0" w:space="0" w:color="auto"/>
                                            <w:bottom w:val="none" w:sz="0" w:space="0" w:color="auto"/>
                                            <w:right w:val="none" w:sz="0" w:space="0" w:color="auto"/>
                                          </w:divBdr>
                                          <w:divsChild>
                                            <w:div w:id="1119493596">
                                              <w:marLeft w:val="0"/>
                                              <w:marRight w:val="0"/>
                                              <w:marTop w:val="0"/>
                                              <w:marBottom w:val="0"/>
                                              <w:divBdr>
                                                <w:top w:val="none" w:sz="0" w:space="0" w:color="auto"/>
                                                <w:left w:val="none" w:sz="0" w:space="0" w:color="auto"/>
                                                <w:bottom w:val="none" w:sz="0" w:space="0" w:color="auto"/>
                                                <w:right w:val="none" w:sz="0" w:space="0" w:color="auto"/>
                                              </w:divBdr>
                                            </w:div>
                                          </w:divsChild>
                                        </w:div>
                                        <w:div w:id="912159473">
                                          <w:marLeft w:val="0"/>
                                          <w:marRight w:val="0"/>
                                          <w:marTop w:val="0"/>
                                          <w:marBottom w:val="0"/>
                                          <w:divBdr>
                                            <w:top w:val="none" w:sz="0" w:space="0" w:color="auto"/>
                                            <w:left w:val="none" w:sz="0" w:space="0" w:color="auto"/>
                                            <w:bottom w:val="none" w:sz="0" w:space="0" w:color="auto"/>
                                            <w:right w:val="none" w:sz="0" w:space="0" w:color="auto"/>
                                          </w:divBdr>
                                          <w:divsChild>
                                            <w:div w:id="99181847">
                                              <w:marLeft w:val="0"/>
                                              <w:marRight w:val="0"/>
                                              <w:marTop w:val="0"/>
                                              <w:marBottom w:val="0"/>
                                              <w:divBdr>
                                                <w:top w:val="none" w:sz="0" w:space="0" w:color="auto"/>
                                                <w:left w:val="none" w:sz="0" w:space="0" w:color="auto"/>
                                                <w:bottom w:val="none" w:sz="0" w:space="0" w:color="auto"/>
                                                <w:right w:val="none" w:sz="0" w:space="0" w:color="auto"/>
                                              </w:divBdr>
                                            </w:div>
                                          </w:divsChild>
                                        </w:div>
                                        <w:div w:id="49616095">
                                          <w:marLeft w:val="0"/>
                                          <w:marRight w:val="0"/>
                                          <w:marTop w:val="0"/>
                                          <w:marBottom w:val="0"/>
                                          <w:divBdr>
                                            <w:top w:val="none" w:sz="0" w:space="0" w:color="auto"/>
                                            <w:left w:val="none" w:sz="0" w:space="0" w:color="auto"/>
                                            <w:bottom w:val="none" w:sz="0" w:space="0" w:color="auto"/>
                                            <w:right w:val="none" w:sz="0" w:space="0" w:color="auto"/>
                                          </w:divBdr>
                                          <w:divsChild>
                                            <w:div w:id="566456148">
                                              <w:marLeft w:val="0"/>
                                              <w:marRight w:val="0"/>
                                              <w:marTop w:val="0"/>
                                              <w:marBottom w:val="0"/>
                                              <w:divBdr>
                                                <w:top w:val="none" w:sz="0" w:space="0" w:color="auto"/>
                                                <w:left w:val="none" w:sz="0" w:space="0" w:color="auto"/>
                                                <w:bottom w:val="none" w:sz="0" w:space="0" w:color="auto"/>
                                                <w:right w:val="none" w:sz="0" w:space="0" w:color="auto"/>
                                              </w:divBdr>
                                            </w:div>
                                          </w:divsChild>
                                        </w:div>
                                        <w:div w:id="1097167341">
                                          <w:marLeft w:val="0"/>
                                          <w:marRight w:val="0"/>
                                          <w:marTop w:val="0"/>
                                          <w:marBottom w:val="0"/>
                                          <w:divBdr>
                                            <w:top w:val="none" w:sz="0" w:space="0" w:color="auto"/>
                                            <w:left w:val="none" w:sz="0" w:space="0" w:color="auto"/>
                                            <w:bottom w:val="none" w:sz="0" w:space="0" w:color="auto"/>
                                            <w:right w:val="none" w:sz="0" w:space="0" w:color="auto"/>
                                          </w:divBdr>
                                          <w:divsChild>
                                            <w:div w:id="8898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0782">
                                      <w:marLeft w:val="0"/>
                                      <w:marRight w:val="0"/>
                                      <w:marTop w:val="0"/>
                                      <w:marBottom w:val="0"/>
                                      <w:divBdr>
                                        <w:top w:val="none" w:sz="0" w:space="0" w:color="auto"/>
                                        <w:left w:val="none" w:sz="0" w:space="0" w:color="auto"/>
                                        <w:bottom w:val="none" w:sz="0" w:space="0" w:color="auto"/>
                                        <w:right w:val="none" w:sz="0" w:space="0" w:color="auto"/>
                                      </w:divBdr>
                                      <w:divsChild>
                                        <w:div w:id="1509250176">
                                          <w:marLeft w:val="0"/>
                                          <w:marRight w:val="0"/>
                                          <w:marTop w:val="0"/>
                                          <w:marBottom w:val="0"/>
                                          <w:divBdr>
                                            <w:top w:val="none" w:sz="0" w:space="0" w:color="auto"/>
                                            <w:left w:val="none" w:sz="0" w:space="0" w:color="auto"/>
                                            <w:bottom w:val="none" w:sz="0" w:space="0" w:color="auto"/>
                                            <w:right w:val="none" w:sz="0" w:space="0" w:color="auto"/>
                                          </w:divBdr>
                                        </w:div>
                                        <w:div w:id="549390717">
                                          <w:marLeft w:val="0"/>
                                          <w:marRight w:val="0"/>
                                          <w:marTop w:val="0"/>
                                          <w:marBottom w:val="0"/>
                                          <w:divBdr>
                                            <w:top w:val="none" w:sz="0" w:space="0" w:color="auto"/>
                                            <w:left w:val="none" w:sz="0" w:space="0" w:color="auto"/>
                                            <w:bottom w:val="none" w:sz="0" w:space="0" w:color="auto"/>
                                            <w:right w:val="none" w:sz="0" w:space="0" w:color="auto"/>
                                          </w:divBdr>
                                          <w:divsChild>
                                            <w:div w:id="1392584511">
                                              <w:marLeft w:val="0"/>
                                              <w:marRight w:val="0"/>
                                              <w:marTop w:val="0"/>
                                              <w:marBottom w:val="0"/>
                                              <w:divBdr>
                                                <w:top w:val="none" w:sz="0" w:space="0" w:color="auto"/>
                                                <w:left w:val="none" w:sz="0" w:space="0" w:color="auto"/>
                                                <w:bottom w:val="none" w:sz="0" w:space="0" w:color="auto"/>
                                                <w:right w:val="none" w:sz="0" w:space="0" w:color="auto"/>
                                              </w:divBdr>
                                            </w:div>
                                          </w:divsChild>
                                        </w:div>
                                        <w:div w:id="1404110657">
                                          <w:marLeft w:val="0"/>
                                          <w:marRight w:val="0"/>
                                          <w:marTop w:val="0"/>
                                          <w:marBottom w:val="0"/>
                                          <w:divBdr>
                                            <w:top w:val="none" w:sz="0" w:space="0" w:color="auto"/>
                                            <w:left w:val="none" w:sz="0" w:space="0" w:color="auto"/>
                                            <w:bottom w:val="none" w:sz="0" w:space="0" w:color="auto"/>
                                            <w:right w:val="none" w:sz="0" w:space="0" w:color="auto"/>
                                          </w:divBdr>
                                          <w:divsChild>
                                            <w:div w:id="300113155">
                                              <w:marLeft w:val="0"/>
                                              <w:marRight w:val="0"/>
                                              <w:marTop w:val="0"/>
                                              <w:marBottom w:val="0"/>
                                              <w:divBdr>
                                                <w:top w:val="none" w:sz="0" w:space="0" w:color="auto"/>
                                                <w:left w:val="none" w:sz="0" w:space="0" w:color="auto"/>
                                                <w:bottom w:val="none" w:sz="0" w:space="0" w:color="auto"/>
                                                <w:right w:val="none" w:sz="0" w:space="0" w:color="auto"/>
                                              </w:divBdr>
                                            </w:div>
                                          </w:divsChild>
                                        </w:div>
                                        <w:div w:id="2035496138">
                                          <w:marLeft w:val="0"/>
                                          <w:marRight w:val="0"/>
                                          <w:marTop w:val="0"/>
                                          <w:marBottom w:val="0"/>
                                          <w:divBdr>
                                            <w:top w:val="none" w:sz="0" w:space="0" w:color="auto"/>
                                            <w:left w:val="none" w:sz="0" w:space="0" w:color="auto"/>
                                            <w:bottom w:val="none" w:sz="0" w:space="0" w:color="auto"/>
                                            <w:right w:val="none" w:sz="0" w:space="0" w:color="auto"/>
                                          </w:divBdr>
                                          <w:divsChild>
                                            <w:div w:id="1164779319">
                                              <w:marLeft w:val="0"/>
                                              <w:marRight w:val="0"/>
                                              <w:marTop w:val="0"/>
                                              <w:marBottom w:val="0"/>
                                              <w:divBdr>
                                                <w:top w:val="none" w:sz="0" w:space="0" w:color="auto"/>
                                                <w:left w:val="none" w:sz="0" w:space="0" w:color="auto"/>
                                                <w:bottom w:val="none" w:sz="0" w:space="0" w:color="auto"/>
                                                <w:right w:val="none" w:sz="0" w:space="0" w:color="auto"/>
                                              </w:divBdr>
                                            </w:div>
                                            <w:div w:id="2070029218">
                                              <w:marLeft w:val="0"/>
                                              <w:marRight w:val="0"/>
                                              <w:marTop w:val="0"/>
                                              <w:marBottom w:val="0"/>
                                              <w:divBdr>
                                                <w:top w:val="none" w:sz="0" w:space="0" w:color="auto"/>
                                                <w:left w:val="none" w:sz="0" w:space="0" w:color="auto"/>
                                                <w:bottom w:val="none" w:sz="0" w:space="0" w:color="auto"/>
                                                <w:right w:val="none" w:sz="0" w:space="0" w:color="auto"/>
                                              </w:divBdr>
                                              <w:divsChild>
                                                <w:div w:id="751009407">
                                                  <w:marLeft w:val="0"/>
                                                  <w:marRight w:val="0"/>
                                                  <w:marTop w:val="0"/>
                                                  <w:marBottom w:val="0"/>
                                                  <w:divBdr>
                                                    <w:top w:val="none" w:sz="0" w:space="0" w:color="auto"/>
                                                    <w:left w:val="none" w:sz="0" w:space="0" w:color="auto"/>
                                                    <w:bottom w:val="none" w:sz="0" w:space="0" w:color="auto"/>
                                                    <w:right w:val="none" w:sz="0" w:space="0" w:color="auto"/>
                                                  </w:divBdr>
                                                  <w:divsChild>
                                                    <w:div w:id="438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0709">
                                              <w:marLeft w:val="0"/>
                                              <w:marRight w:val="0"/>
                                              <w:marTop w:val="0"/>
                                              <w:marBottom w:val="0"/>
                                              <w:divBdr>
                                                <w:top w:val="none" w:sz="0" w:space="0" w:color="auto"/>
                                                <w:left w:val="none" w:sz="0" w:space="0" w:color="auto"/>
                                                <w:bottom w:val="none" w:sz="0" w:space="0" w:color="auto"/>
                                                <w:right w:val="none" w:sz="0" w:space="0" w:color="auto"/>
                                              </w:divBdr>
                                              <w:divsChild>
                                                <w:div w:id="76102644">
                                                  <w:marLeft w:val="0"/>
                                                  <w:marRight w:val="0"/>
                                                  <w:marTop w:val="0"/>
                                                  <w:marBottom w:val="0"/>
                                                  <w:divBdr>
                                                    <w:top w:val="none" w:sz="0" w:space="0" w:color="auto"/>
                                                    <w:left w:val="none" w:sz="0" w:space="0" w:color="auto"/>
                                                    <w:bottom w:val="none" w:sz="0" w:space="0" w:color="auto"/>
                                                    <w:right w:val="none" w:sz="0" w:space="0" w:color="auto"/>
                                                  </w:divBdr>
                                                  <w:divsChild>
                                                    <w:div w:id="4020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3808">
                                          <w:marLeft w:val="0"/>
                                          <w:marRight w:val="0"/>
                                          <w:marTop w:val="0"/>
                                          <w:marBottom w:val="0"/>
                                          <w:divBdr>
                                            <w:top w:val="none" w:sz="0" w:space="0" w:color="auto"/>
                                            <w:left w:val="none" w:sz="0" w:space="0" w:color="auto"/>
                                            <w:bottom w:val="none" w:sz="0" w:space="0" w:color="auto"/>
                                            <w:right w:val="none" w:sz="0" w:space="0" w:color="auto"/>
                                          </w:divBdr>
                                          <w:divsChild>
                                            <w:div w:id="1227179387">
                                              <w:marLeft w:val="0"/>
                                              <w:marRight w:val="0"/>
                                              <w:marTop w:val="0"/>
                                              <w:marBottom w:val="0"/>
                                              <w:divBdr>
                                                <w:top w:val="none" w:sz="0" w:space="0" w:color="auto"/>
                                                <w:left w:val="none" w:sz="0" w:space="0" w:color="auto"/>
                                                <w:bottom w:val="none" w:sz="0" w:space="0" w:color="auto"/>
                                                <w:right w:val="none" w:sz="0" w:space="0" w:color="auto"/>
                                              </w:divBdr>
                                            </w:div>
                                          </w:divsChild>
                                        </w:div>
                                        <w:div w:id="1515345136">
                                          <w:marLeft w:val="0"/>
                                          <w:marRight w:val="0"/>
                                          <w:marTop w:val="0"/>
                                          <w:marBottom w:val="0"/>
                                          <w:divBdr>
                                            <w:top w:val="none" w:sz="0" w:space="0" w:color="auto"/>
                                            <w:left w:val="none" w:sz="0" w:space="0" w:color="auto"/>
                                            <w:bottom w:val="none" w:sz="0" w:space="0" w:color="auto"/>
                                            <w:right w:val="none" w:sz="0" w:space="0" w:color="auto"/>
                                          </w:divBdr>
                                          <w:divsChild>
                                            <w:div w:id="1617985430">
                                              <w:marLeft w:val="0"/>
                                              <w:marRight w:val="0"/>
                                              <w:marTop w:val="0"/>
                                              <w:marBottom w:val="0"/>
                                              <w:divBdr>
                                                <w:top w:val="none" w:sz="0" w:space="0" w:color="auto"/>
                                                <w:left w:val="none" w:sz="0" w:space="0" w:color="auto"/>
                                                <w:bottom w:val="none" w:sz="0" w:space="0" w:color="auto"/>
                                                <w:right w:val="none" w:sz="0" w:space="0" w:color="auto"/>
                                              </w:divBdr>
                                            </w:div>
                                          </w:divsChild>
                                        </w:div>
                                        <w:div w:id="99565531">
                                          <w:marLeft w:val="0"/>
                                          <w:marRight w:val="0"/>
                                          <w:marTop w:val="0"/>
                                          <w:marBottom w:val="0"/>
                                          <w:divBdr>
                                            <w:top w:val="none" w:sz="0" w:space="0" w:color="auto"/>
                                            <w:left w:val="none" w:sz="0" w:space="0" w:color="auto"/>
                                            <w:bottom w:val="none" w:sz="0" w:space="0" w:color="auto"/>
                                            <w:right w:val="none" w:sz="0" w:space="0" w:color="auto"/>
                                          </w:divBdr>
                                          <w:divsChild>
                                            <w:div w:id="542406748">
                                              <w:marLeft w:val="0"/>
                                              <w:marRight w:val="0"/>
                                              <w:marTop w:val="0"/>
                                              <w:marBottom w:val="0"/>
                                              <w:divBdr>
                                                <w:top w:val="none" w:sz="0" w:space="0" w:color="auto"/>
                                                <w:left w:val="none" w:sz="0" w:space="0" w:color="auto"/>
                                                <w:bottom w:val="none" w:sz="0" w:space="0" w:color="auto"/>
                                                <w:right w:val="none" w:sz="0" w:space="0" w:color="auto"/>
                                              </w:divBdr>
                                            </w:div>
                                          </w:divsChild>
                                        </w:div>
                                        <w:div w:id="311905966">
                                          <w:marLeft w:val="0"/>
                                          <w:marRight w:val="0"/>
                                          <w:marTop w:val="0"/>
                                          <w:marBottom w:val="0"/>
                                          <w:divBdr>
                                            <w:top w:val="none" w:sz="0" w:space="0" w:color="auto"/>
                                            <w:left w:val="none" w:sz="0" w:space="0" w:color="auto"/>
                                            <w:bottom w:val="none" w:sz="0" w:space="0" w:color="auto"/>
                                            <w:right w:val="none" w:sz="0" w:space="0" w:color="auto"/>
                                          </w:divBdr>
                                          <w:divsChild>
                                            <w:div w:id="1652905547">
                                              <w:marLeft w:val="0"/>
                                              <w:marRight w:val="0"/>
                                              <w:marTop w:val="0"/>
                                              <w:marBottom w:val="0"/>
                                              <w:divBdr>
                                                <w:top w:val="none" w:sz="0" w:space="0" w:color="auto"/>
                                                <w:left w:val="none" w:sz="0" w:space="0" w:color="auto"/>
                                                <w:bottom w:val="none" w:sz="0" w:space="0" w:color="auto"/>
                                                <w:right w:val="none" w:sz="0" w:space="0" w:color="auto"/>
                                              </w:divBdr>
                                            </w:div>
                                          </w:divsChild>
                                        </w:div>
                                        <w:div w:id="1642272464">
                                          <w:marLeft w:val="0"/>
                                          <w:marRight w:val="0"/>
                                          <w:marTop w:val="0"/>
                                          <w:marBottom w:val="0"/>
                                          <w:divBdr>
                                            <w:top w:val="none" w:sz="0" w:space="0" w:color="auto"/>
                                            <w:left w:val="none" w:sz="0" w:space="0" w:color="auto"/>
                                            <w:bottom w:val="none" w:sz="0" w:space="0" w:color="auto"/>
                                            <w:right w:val="none" w:sz="0" w:space="0" w:color="auto"/>
                                          </w:divBdr>
                                          <w:divsChild>
                                            <w:div w:id="111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83">
                                      <w:marLeft w:val="0"/>
                                      <w:marRight w:val="0"/>
                                      <w:marTop w:val="0"/>
                                      <w:marBottom w:val="0"/>
                                      <w:divBdr>
                                        <w:top w:val="none" w:sz="0" w:space="0" w:color="auto"/>
                                        <w:left w:val="none" w:sz="0" w:space="0" w:color="auto"/>
                                        <w:bottom w:val="none" w:sz="0" w:space="0" w:color="auto"/>
                                        <w:right w:val="none" w:sz="0" w:space="0" w:color="auto"/>
                                      </w:divBdr>
                                      <w:divsChild>
                                        <w:div w:id="1454443931">
                                          <w:marLeft w:val="0"/>
                                          <w:marRight w:val="0"/>
                                          <w:marTop w:val="0"/>
                                          <w:marBottom w:val="0"/>
                                          <w:divBdr>
                                            <w:top w:val="none" w:sz="0" w:space="0" w:color="auto"/>
                                            <w:left w:val="none" w:sz="0" w:space="0" w:color="auto"/>
                                            <w:bottom w:val="none" w:sz="0" w:space="0" w:color="auto"/>
                                            <w:right w:val="none" w:sz="0" w:space="0" w:color="auto"/>
                                          </w:divBdr>
                                        </w:div>
                                        <w:div w:id="1619489727">
                                          <w:marLeft w:val="0"/>
                                          <w:marRight w:val="0"/>
                                          <w:marTop w:val="0"/>
                                          <w:marBottom w:val="0"/>
                                          <w:divBdr>
                                            <w:top w:val="none" w:sz="0" w:space="0" w:color="auto"/>
                                            <w:left w:val="none" w:sz="0" w:space="0" w:color="auto"/>
                                            <w:bottom w:val="none" w:sz="0" w:space="0" w:color="auto"/>
                                            <w:right w:val="none" w:sz="0" w:space="0" w:color="auto"/>
                                          </w:divBdr>
                                          <w:divsChild>
                                            <w:div w:id="1994598899">
                                              <w:marLeft w:val="0"/>
                                              <w:marRight w:val="0"/>
                                              <w:marTop w:val="0"/>
                                              <w:marBottom w:val="0"/>
                                              <w:divBdr>
                                                <w:top w:val="none" w:sz="0" w:space="0" w:color="auto"/>
                                                <w:left w:val="none" w:sz="0" w:space="0" w:color="auto"/>
                                                <w:bottom w:val="none" w:sz="0" w:space="0" w:color="auto"/>
                                                <w:right w:val="none" w:sz="0" w:space="0" w:color="auto"/>
                                              </w:divBdr>
                                            </w:div>
                                          </w:divsChild>
                                        </w:div>
                                        <w:div w:id="1418592706">
                                          <w:marLeft w:val="0"/>
                                          <w:marRight w:val="0"/>
                                          <w:marTop w:val="0"/>
                                          <w:marBottom w:val="0"/>
                                          <w:divBdr>
                                            <w:top w:val="none" w:sz="0" w:space="0" w:color="auto"/>
                                            <w:left w:val="none" w:sz="0" w:space="0" w:color="auto"/>
                                            <w:bottom w:val="none" w:sz="0" w:space="0" w:color="auto"/>
                                            <w:right w:val="none" w:sz="0" w:space="0" w:color="auto"/>
                                          </w:divBdr>
                                          <w:divsChild>
                                            <w:div w:id="417487203">
                                              <w:marLeft w:val="0"/>
                                              <w:marRight w:val="0"/>
                                              <w:marTop w:val="0"/>
                                              <w:marBottom w:val="0"/>
                                              <w:divBdr>
                                                <w:top w:val="none" w:sz="0" w:space="0" w:color="auto"/>
                                                <w:left w:val="none" w:sz="0" w:space="0" w:color="auto"/>
                                                <w:bottom w:val="none" w:sz="0" w:space="0" w:color="auto"/>
                                                <w:right w:val="none" w:sz="0" w:space="0" w:color="auto"/>
                                              </w:divBdr>
                                            </w:div>
                                          </w:divsChild>
                                        </w:div>
                                        <w:div w:id="1956477219">
                                          <w:marLeft w:val="0"/>
                                          <w:marRight w:val="0"/>
                                          <w:marTop w:val="0"/>
                                          <w:marBottom w:val="0"/>
                                          <w:divBdr>
                                            <w:top w:val="none" w:sz="0" w:space="0" w:color="auto"/>
                                            <w:left w:val="none" w:sz="0" w:space="0" w:color="auto"/>
                                            <w:bottom w:val="none" w:sz="0" w:space="0" w:color="auto"/>
                                            <w:right w:val="none" w:sz="0" w:space="0" w:color="auto"/>
                                          </w:divBdr>
                                          <w:divsChild>
                                            <w:div w:id="1914196627">
                                              <w:marLeft w:val="0"/>
                                              <w:marRight w:val="0"/>
                                              <w:marTop w:val="0"/>
                                              <w:marBottom w:val="0"/>
                                              <w:divBdr>
                                                <w:top w:val="none" w:sz="0" w:space="0" w:color="auto"/>
                                                <w:left w:val="none" w:sz="0" w:space="0" w:color="auto"/>
                                                <w:bottom w:val="none" w:sz="0" w:space="0" w:color="auto"/>
                                                <w:right w:val="none" w:sz="0" w:space="0" w:color="auto"/>
                                              </w:divBdr>
                                            </w:div>
                                          </w:divsChild>
                                        </w:div>
                                        <w:div w:id="273950564">
                                          <w:marLeft w:val="0"/>
                                          <w:marRight w:val="0"/>
                                          <w:marTop w:val="0"/>
                                          <w:marBottom w:val="0"/>
                                          <w:divBdr>
                                            <w:top w:val="none" w:sz="0" w:space="0" w:color="auto"/>
                                            <w:left w:val="none" w:sz="0" w:space="0" w:color="auto"/>
                                            <w:bottom w:val="none" w:sz="0" w:space="0" w:color="auto"/>
                                            <w:right w:val="none" w:sz="0" w:space="0" w:color="auto"/>
                                          </w:divBdr>
                                          <w:divsChild>
                                            <w:div w:id="1296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358">
                                      <w:marLeft w:val="0"/>
                                      <w:marRight w:val="0"/>
                                      <w:marTop w:val="0"/>
                                      <w:marBottom w:val="0"/>
                                      <w:divBdr>
                                        <w:top w:val="none" w:sz="0" w:space="0" w:color="auto"/>
                                        <w:left w:val="none" w:sz="0" w:space="0" w:color="auto"/>
                                        <w:bottom w:val="none" w:sz="0" w:space="0" w:color="auto"/>
                                        <w:right w:val="none" w:sz="0" w:space="0" w:color="auto"/>
                                      </w:divBdr>
                                      <w:divsChild>
                                        <w:div w:id="205874574">
                                          <w:marLeft w:val="0"/>
                                          <w:marRight w:val="0"/>
                                          <w:marTop w:val="0"/>
                                          <w:marBottom w:val="0"/>
                                          <w:divBdr>
                                            <w:top w:val="none" w:sz="0" w:space="0" w:color="auto"/>
                                            <w:left w:val="none" w:sz="0" w:space="0" w:color="auto"/>
                                            <w:bottom w:val="none" w:sz="0" w:space="0" w:color="auto"/>
                                            <w:right w:val="none" w:sz="0" w:space="0" w:color="auto"/>
                                          </w:divBdr>
                                        </w:div>
                                        <w:div w:id="1886411036">
                                          <w:marLeft w:val="0"/>
                                          <w:marRight w:val="0"/>
                                          <w:marTop w:val="0"/>
                                          <w:marBottom w:val="0"/>
                                          <w:divBdr>
                                            <w:top w:val="none" w:sz="0" w:space="0" w:color="auto"/>
                                            <w:left w:val="none" w:sz="0" w:space="0" w:color="auto"/>
                                            <w:bottom w:val="none" w:sz="0" w:space="0" w:color="auto"/>
                                            <w:right w:val="none" w:sz="0" w:space="0" w:color="auto"/>
                                          </w:divBdr>
                                          <w:divsChild>
                                            <w:div w:id="1246064817">
                                              <w:marLeft w:val="0"/>
                                              <w:marRight w:val="0"/>
                                              <w:marTop w:val="0"/>
                                              <w:marBottom w:val="0"/>
                                              <w:divBdr>
                                                <w:top w:val="none" w:sz="0" w:space="0" w:color="auto"/>
                                                <w:left w:val="none" w:sz="0" w:space="0" w:color="auto"/>
                                                <w:bottom w:val="none" w:sz="0" w:space="0" w:color="auto"/>
                                                <w:right w:val="none" w:sz="0" w:space="0" w:color="auto"/>
                                              </w:divBdr>
                                              <w:divsChild>
                                                <w:div w:id="5484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8442">
                                          <w:marLeft w:val="0"/>
                                          <w:marRight w:val="0"/>
                                          <w:marTop w:val="0"/>
                                          <w:marBottom w:val="0"/>
                                          <w:divBdr>
                                            <w:top w:val="none" w:sz="0" w:space="0" w:color="auto"/>
                                            <w:left w:val="none" w:sz="0" w:space="0" w:color="auto"/>
                                            <w:bottom w:val="none" w:sz="0" w:space="0" w:color="auto"/>
                                            <w:right w:val="none" w:sz="0" w:space="0" w:color="auto"/>
                                          </w:divBdr>
                                          <w:divsChild>
                                            <w:div w:id="419106843">
                                              <w:marLeft w:val="0"/>
                                              <w:marRight w:val="0"/>
                                              <w:marTop w:val="0"/>
                                              <w:marBottom w:val="0"/>
                                              <w:divBdr>
                                                <w:top w:val="none" w:sz="0" w:space="0" w:color="auto"/>
                                                <w:left w:val="none" w:sz="0" w:space="0" w:color="auto"/>
                                                <w:bottom w:val="none" w:sz="0" w:space="0" w:color="auto"/>
                                                <w:right w:val="none" w:sz="0" w:space="0" w:color="auto"/>
                                              </w:divBdr>
                                              <w:divsChild>
                                                <w:div w:id="5072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8458">
                                          <w:marLeft w:val="0"/>
                                          <w:marRight w:val="0"/>
                                          <w:marTop w:val="0"/>
                                          <w:marBottom w:val="0"/>
                                          <w:divBdr>
                                            <w:top w:val="none" w:sz="0" w:space="0" w:color="auto"/>
                                            <w:left w:val="none" w:sz="0" w:space="0" w:color="auto"/>
                                            <w:bottom w:val="none" w:sz="0" w:space="0" w:color="auto"/>
                                            <w:right w:val="none" w:sz="0" w:space="0" w:color="auto"/>
                                          </w:divBdr>
                                          <w:divsChild>
                                            <w:div w:id="942224267">
                                              <w:marLeft w:val="0"/>
                                              <w:marRight w:val="0"/>
                                              <w:marTop w:val="0"/>
                                              <w:marBottom w:val="0"/>
                                              <w:divBdr>
                                                <w:top w:val="none" w:sz="0" w:space="0" w:color="auto"/>
                                                <w:left w:val="none" w:sz="0" w:space="0" w:color="auto"/>
                                                <w:bottom w:val="none" w:sz="0" w:space="0" w:color="auto"/>
                                                <w:right w:val="none" w:sz="0" w:space="0" w:color="auto"/>
                                              </w:divBdr>
                                              <w:divsChild>
                                                <w:div w:id="20163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6937">
                                          <w:marLeft w:val="0"/>
                                          <w:marRight w:val="0"/>
                                          <w:marTop w:val="0"/>
                                          <w:marBottom w:val="0"/>
                                          <w:divBdr>
                                            <w:top w:val="none" w:sz="0" w:space="0" w:color="auto"/>
                                            <w:left w:val="none" w:sz="0" w:space="0" w:color="auto"/>
                                            <w:bottom w:val="none" w:sz="0" w:space="0" w:color="auto"/>
                                            <w:right w:val="none" w:sz="0" w:space="0" w:color="auto"/>
                                          </w:divBdr>
                                          <w:divsChild>
                                            <w:div w:id="1919292885">
                                              <w:marLeft w:val="0"/>
                                              <w:marRight w:val="0"/>
                                              <w:marTop w:val="0"/>
                                              <w:marBottom w:val="0"/>
                                              <w:divBdr>
                                                <w:top w:val="none" w:sz="0" w:space="0" w:color="auto"/>
                                                <w:left w:val="none" w:sz="0" w:space="0" w:color="auto"/>
                                                <w:bottom w:val="none" w:sz="0" w:space="0" w:color="auto"/>
                                                <w:right w:val="none" w:sz="0" w:space="0" w:color="auto"/>
                                              </w:divBdr>
                                              <w:divsChild>
                                                <w:div w:id="12811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8545">
                                          <w:marLeft w:val="0"/>
                                          <w:marRight w:val="0"/>
                                          <w:marTop w:val="0"/>
                                          <w:marBottom w:val="0"/>
                                          <w:divBdr>
                                            <w:top w:val="none" w:sz="0" w:space="0" w:color="auto"/>
                                            <w:left w:val="none" w:sz="0" w:space="0" w:color="auto"/>
                                            <w:bottom w:val="none" w:sz="0" w:space="0" w:color="auto"/>
                                            <w:right w:val="none" w:sz="0" w:space="0" w:color="auto"/>
                                          </w:divBdr>
                                          <w:divsChild>
                                            <w:div w:id="255212932">
                                              <w:marLeft w:val="0"/>
                                              <w:marRight w:val="0"/>
                                              <w:marTop w:val="0"/>
                                              <w:marBottom w:val="0"/>
                                              <w:divBdr>
                                                <w:top w:val="none" w:sz="0" w:space="0" w:color="auto"/>
                                                <w:left w:val="none" w:sz="0" w:space="0" w:color="auto"/>
                                                <w:bottom w:val="none" w:sz="0" w:space="0" w:color="auto"/>
                                                <w:right w:val="none" w:sz="0" w:space="0" w:color="auto"/>
                                              </w:divBdr>
                                              <w:divsChild>
                                                <w:div w:id="12913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6596">
                                          <w:marLeft w:val="0"/>
                                          <w:marRight w:val="0"/>
                                          <w:marTop w:val="0"/>
                                          <w:marBottom w:val="0"/>
                                          <w:divBdr>
                                            <w:top w:val="none" w:sz="0" w:space="0" w:color="auto"/>
                                            <w:left w:val="none" w:sz="0" w:space="0" w:color="auto"/>
                                            <w:bottom w:val="none" w:sz="0" w:space="0" w:color="auto"/>
                                            <w:right w:val="none" w:sz="0" w:space="0" w:color="auto"/>
                                          </w:divBdr>
                                          <w:divsChild>
                                            <w:div w:id="487476844">
                                              <w:marLeft w:val="0"/>
                                              <w:marRight w:val="0"/>
                                              <w:marTop w:val="0"/>
                                              <w:marBottom w:val="0"/>
                                              <w:divBdr>
                                                <w:top w:val="none" w:sz="0" w:space="0" w:color="auto"/>
                                                <w:left w:val="none" w:sz="0" w:space="0" w:color="auto"/>
                                                <w:bottom w:val="none" w:sz="0" w:space="0" w:color="auto"/>
                                                <w:right w:val="none" w:sz="0" w:space="0" w:color="auto"/>
                                              </w:divBdr>
                                              <w:divsChild>
                                                <w:div w:id="18030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5373">
                                          <w:marLeft w:val="0"/>
                                          <w:marRight w:val="0"/>
                                          <w:marTop w:val="0"/>
                                          <w:marBottom w:val="0"/>
                                          <w:divBdr>
                                            <w:top w:val="none" w:sz="0" w:space="0" w:color="auto"/>
                                            <w:left w:val="none" w:sz="0" w:space="0" w:color="auto"/>
                                            <w:bottom w:val="none" w:sz="0" w:space="0" w:color="auto"/>
                                            <w:right w:val="none" w:sz="0" w:space="0" w:color="auto"/>
                                          </w:divBdr>
                                          <w:divsChild>
                                            <w:div w:id="1432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7611">
                                  <w:marLeft w:val="0"/>
                                  <w:marRight w:val="0"/>
                                  <w:marTop w:val="0"/>
                                  <w:marBottom w:val="0"/>
                                  <w:divBdr>
                                    <w:top w:val="none" w:sz="0" w:space="0" w:color="auto"/>
                                    <w:left w:val="none" w:sz="0" w:space="0" w:color="auto"/>
                                    <w:bottom w:val="none" w:sz="0" w:space="0" w:color="auto"/>
                                    <w:right w:val="none" w:sz="0" w:space="0" w:color="auto"/>
                                  </w:divBdr>
                                  <w:divsChild>
                                    <w:div w:id="457649223">
                                      <w:marLeft w:val="0"/>
                                      <w:marRight w:val="0"/>
                                      <w:marTop w:val="0"/>
                                      <w:marBottom w:val="0"/>
                                      <w:divBdr>
                                        <w:top w:val="none" w:sz="0" w:space="0" w:color="auto"/>
                                        <w:left w:val="none" w:sz="0" w:space="0" w:color="auto"/>
                                        <w:bottom w:val="none" w:sz="0" w:space="0" w:color="auto"/>
                                        <w:right w:val="none" w:sz="0" w:space="0" w:color="auto"/>
                                      </w:divBdr>
                                    </w:div>
                                    <w:div w:id="1854877721">
                                      <w:marLeft w:val="0"/>
                                      <w:marRight w:val="0"/>
                                      <w:marTop w:val="0"/>
                                      <w:marBottom w:val="0"/>
                                      <w:divBdr>
                                        <w:top w:val="none" w:sz="0" w:space="0" w:color="auto"/>
                                        <w:left w:val="none" w:sz="0" w:space="0" w:color="auto"/>
                                        <w:bottom w:val="none" w:sz="0" w:space="0" w:color="auto"/>
                                        <w:right w:val="none" w:sz="0" w:space="0" w:color="auto"/>
                                      </w:divBdr>
                                      <w:divsChild>
                                        <w:div w:id="977488869">
                                          <w:marLeft w:val="0"/>
                                          <w:marRight w:val="0"/>
                                          <w:marTop w:val="0"/>
                                          <w:marBottom w:val="0"/>
                                          <w:divBdr>
                                            <w:top w:val="none" w:sz="0" w:space="0" w:color="auto"/>
                                            <w:left w:val="none" w:sz="0" w:space="0" w:color="auto"/>
                                            <w:bottom w:val="none" w:sz="0" w:space="0" w:color="auto"/>
                                            <w:right w:val="none" w:sz="0" w:space="0" w:color="auto"/>
                                          </w:divBdr>
                                        </w:div>
                                        <w:div w:id="2097823115">
                                          <w:marLeft w:val="0"/>
                                          <w:marRight w:val="0"/>
                                          <w:marTop w:val="0"/>
                                          <w:marBottom w:val="0"/>
                                          <w:divBdr>
                                            <w:top w:val="none" w:sz="0" w:space="0" w:color="auto"/>
                                            <w:left w:val="none" w:sz="0" w:space="0" w:color="auto"/>
                                            <w:bottom w:val="none" w:sz="0" w:space="0" w:color="auto"/>
                                            <w:right w:val="none" w:sz="0" w:space="0" w:color="auto"/>
                                          </w:divBdr>
                                          <w:divsChild>
                                            <w:div w:id="798643916">
                                              <w:marLeft w:val="0"/>
                                              <w:marRight w:val="0"/>
                                              <w:marTop w:val="0"/>
                                              <w:marBottom w:val="0"/>
                                              <w:divBdr>
                                                <w:top w:val="none" w:sz="0" w:space="0" w:color="auto"/>
                                                <w:left w:val="none" w:sz="0" w:space="0" w:color="auto"/>
                                                <w:bottom w:val="none" w:sz="0" w:space="0" w:color="auto"/>
                                                <w:right w:val="none" w:sz="0" w:space="0" w:color="auto"/>
                                              </w:divBdr>
                                            </w:div>
                                          </w:divsChild>
                                        </w:div>
                                        <w:div w:id="1451626951">
                                          <w:marLeft w:val="0"/>
                                          <w:marRight w:val="0"/>
                                          <w:marTop w:val="0"/>
                                          <w:marBottom w:val="0"/>
                                          <w:divBdr>
                                            <w:top w:val="none" w:sz="0" w:space="0" w:color="auto"/>
                                            <w:left w:val="none" w:sz="0" w:space="0" w:color="auto"/>
                                            <w:bottom w:val="none" w:sz="0" w:space="0" w:color="auto"/>
                                            <w:right w:val="none" w:sz="0" w:space="0" w:color="auto"/>
                                          </w:divBdr>
                                          <w:divsChild>
                                            <w:div w:id="334039453">
                                              <w:marLeft w:val="0"/>
                                              <w:marRight w:val="0"/>
                                              <w:marTop w:val="0"/>
                                              <w:marBottom w:val="0"/>
                                              <w:divBdr>
                                                <w:top w:val="none" w:sz="0" w:space="0" w:color="auto"/>
                                                <w:left w:val="none" w:sz="0" w:space="0" w:color="auto"/>
                                                <w:bottom w:val="none" w:sz="0" w:space="0" w:color="auto"/>
                                                <w:right w:val="none" w:sz="0" w:space="0" w:color="auto"/>
                                              </w:divBdr>
                                            </w:div>
                                          </w:divsChild>
                                        </w:div>
                                        <w:div w:id="1778133234">
                                          <w:marLeft w:val="0"/>
                                          <w:marRight w:val="0"/>
                                          <w:marTop w:val="0"/>
                                          <w:marBottom w:val="0"/>
                                          <w:divBdr>
                                            <w:top w:val="none" w:sz="0" w:space="0" w:color="auto"/>
                                            <w:left w:val="none" w:sz="0" w:space="0" w:color="auto"/>
                                            <w:bottom w:val="none" w:sz="0" w:space="0" w:color="auto"/>
                                            <w:right w:val="none" w:sz="0" w:space="0" w:color="auto"/>
                                          </w:divBdr>
                                          <w:divsChild>
                                            <w:div w:id="952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0614">
                                      <w:marLeft w:val="0"/>
                                      <w:marRight w:val="0"/>
                                      <w:marTop w:val="0"/>
                                      <w:marBottom w:val="0"/>
                                      <w:divBdr>
                                        <w:top w:val="none" w:sz="0" w:space="0" w:color="auto"/>
                                        <w:left w:val="none" w:sz="0" w:space="0" w:color="auto"/>
                                        <w:bottom w:val="none" w:sz="0" w:space="0" w:color="auto"/>
                                        <w:right w:val="none" w:sz="0" w:space="0" w:color="auto"/>
                                      </w:divBdr>
                                      <w:divsChild>
                                        <w:div w:id="1207714682">
                                          <w:marLeft w:val="0"/>
                                          <w:marRight w:val="0"/>
                                          <w:marTop w:val="0"/>
                                          <w:marBottom w:val="0"/>
                                          <w:divBdr>
                                            <w:top w:val="none" w:sz="0" w:space="0" w:color="auto"/>
                                            <w:left w:val="none" w:sz="0" w:space="0" w:color="auto"/>
                                            <w:bottom w:val="none" w:sz="0" w:space="0" w:color="auto"/>
                                            <w:right w:val="none" w:sz="0" w:space="0" w:color="auto"/>
                                          </w:divBdr>
                                        </w:div>
                                        <w:div w:id="2070305689">
                                          <w:marLeft w:val="0"/>
                                          <w:marRight w:val="0"/>
                                          <w:marTop w:val="0"/>
                                          <w:marBottom w:val="0"/>
                                          <w:divBdr>
                                            <w:top w:val="none" w:sz="0" w:space="0" w:color="auto"/>
                                            <w:left w:val="none" w:sz="0" w:space="0" w:color="auto"/>
                                            <w:bottom w:val="none" w:sz="0" w:space="0" w:color="auto"/>
                                            <w:right w:val="none" w:sz="0" w:space="0" w:color="auto"/>
                                          </w:divBdr>
                                          <w:divsChild>
                                            <w:div w:id="1137600432">
                                              <w:marLeft w:val="0"/>
                                              <w:marRight w:val="0"/>
                                              <w:marTop w:val="0"/>
                                              <w:marBottom w:val="0"/>
                                              <w:divBdr>
                                                <w:top w:val="none" w:sz="0" w:space="0" w:color="auto"/>
                                                <w:left w:val="none" w:sz="0" w:space="0" w:color="auto"/>
                                                <w:bottom w:val="none" w:sz="0" w:space="0" w:color="auto"/>
                                                <w:right w:val="none" w:sz="0" w:space="0" w:color="auto"/>
                                              </w:divBdr>
                                            </w:div>
                                          </w:divsChild>
                                        </w:div>
                                        <w:div w:id="1848516909">
                                          <w:marLeft w:val="0"/>
                                          <w:marRight w:val="0"/>
                                          <w:marTop w:val="0"/>
                                          <w:marBottom w:val="0"/>
                                          <w:divBdr>
                                            <w:top w:val="none" w:sz="0" w:space="0" w:color="auto"/>
                                            <w:left w:val="none" w:sz="0" w:space="0" w:color="auto"/>
                                            <w:bottom w:val="none" w:sz="0" w:space="0" w:color="auto"/>
                                            <w:right w:val="none" w:sz="0" w:space="0" w:color="auto"/>
                                          </w:divBdr>
                                          <w:divsChild>
                                            <w:div w:id="506559546">
                                              <w:marLeft w:val="0"/>
                                              <w:marRight w:val="0"/>
                                              <w:marTop w:val="0"/>
                                              <w:marBottom w:val="0"/>
                                              <w:divBdr>
                                                <w:top w:val="none" w:sz="0" w:space="0" w:color="auto"/>
                                                <w:left w:val="none" w:sz="0" w:space="0" w:color="auto"/>
                                                <w:bottom w:val="none" w:sz="0" w:space="0" w:color="auto"/>
                                                <w:right w:val="none" w:sz="0" w:space="0" w:color="auto"/>
                                              </w:divBdr>
                                            </w:div>
                                          </w:divsChild>
                                        </w:div>
                                        <w:div w:id="2013750943">
                                          <w:marLeft w:val="0"/>
                                          <w:marRight w:val="0"/>
                                          <w:marTop w:val="0"/>
                                          <w:marBottom w:val="0"/>
                                          <w:divBdr>
                                            <w:top w:val="none" w:sz="0" w:space="0" w:color="auto"/>
                                            <w:left w:val="none" w:sz="0" w:space="0" w:color="auto"/>
                                            <w:bottom w:val="none" w:sz="0" w:space="0" w:color="auto"/>
                                            <w:right w:val="none" w:sz="0" w:space="0" w:color="auto"/>
                                          </w:divBdr>
                                          <w:divsChild>
                                            <w:div w:id="1587421082">
                                              <w:marLeft w:val="0"/>
                                              <w:marRight w:val="0"/>
                                              <w:marTop w:val="0"/>
                                              <w:marBottom w:val="0"/>
                                              <w:divBdr>
                                                <w:top w:val="none" w:sz="0" w:space="0" w:color="auto"/>
                                                <w:left w:val="none" w:sz="0" w:space="0" w:color="auto"/>
                                                <w:bottom w:val="none" w:sz="0" w:space="0" w:color="auto"/>
                                                <w:right w:val="none" w:sz="0" w:space="0" w:color="auto"/>
                                              </w:divBdr>
                                            </w:div>
                                          </w:divsChild>
                                        </w:div>
                                        <w:div w:id="14964546">
                                          <w:marLeft w:val="0"/>
                                          <w:marRight w:val="0"/>
                                          <w:marTop w:val="0"/>
                                          <w:marBottom w:val="0"/>
                                          <w:divBdr>
                                            <w:top w:val="none" w:sz="0" w:space="0" w:color="auto"/>
                                            <w:left w:val="none" w:sz="0" w:space="0" w:color="auto"/>
                                            <w:bottom w:val="none" w:sz="0" w:space="0" w:color="auto"/>
                                            <w:right w:val="none" w:sz="0" w:space="0" w:color="auto"/>
                                          </w:divBdr>
                                          <w:divsChild>
                                            <w:div w:id="20426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8770">
                                      <w:marLeft w:val="0"/>
                                      <w:marRight w:val="0"/>
                                      <w:marTop w:val="0"/>
                                      <w:marBottom w:val="0"/>
                                      <w:divBdr>
                                        <w:top w:val="none" w:sz="0" w:space="0" w:color="auto"/>
                                        <w:left w:val="none" w:sz="0" w:space="0" w:color="auto"/>
                                        <w:bottom w:val="none" w:sz="0" w:space="0" w:color="auto"/>
                                        <w:right w:val="none" w:sz="0" w:space="0" w:color="auto"/>
                                      </w:divBdr>
                                      <w:divsChild>
                                        <w:div w:id="1170828988">
                                          <w:marLeft w:val="0"/>
                                          <w:marRight w:val="0"/>
                                          <w:marTop w:val="0"/>
                                          <w:marBottom w:val="0"/>
                                          <w:divBdr>
                                            <w:top w:val="none" w:sz="0" w:space="0" w:color="auto"/>
                                            <w:left w:val="none" w:sz="0" w:space="0" w:color="auto"/>
                                            <w:bottom w:val="none" w:sz="0" w:space="0" w:color="auto"/>
                                            <w:right w:val="none" w:sz="0" w:space="0" w:color="auto"/>
                                          </w:divBdr>
                                        </w:div>
                                        <w:div w:id="1492913528">
                                          <w:marLeft w:val="0"/>
                                          <w:marRight w:val="0"/>
                                          <w:marTop w:val="0"/>
                                          <w:marBottom w:val="0"/>
                                          <w:divBdr>
                                            <w:top w:val="none" w:sz="0" w:space="0" w:color="auto"/>
                                            <w:left w:val="none" w:sz="0" w:space="0" w:color="auto"/>
                                            <w:bottom w:val="none" w:sz="0" w:space="0" w:color="auto"/>
                                            <w:right w:val="none" w:sz="0" w:space="0" w:color="auto"/>
                                          </w:divBdr>
                                          <w:divsChild>
                                            <w:div w:id="1344628876">
                                              <w:marLeft w:val="0"/>
                                              <w:marRight w:val="0"/>
                                              <w:marTop w:val="0"/>
                                              <w:marBottom w:val="0"/>
                                              <w:divBdr>
                                                <w:top w:val="none" w:sz="0" w:space="0" w:color="auto"/>
                                                <w:left w:val="none" w:sz="0" w:space="0" w:color="auto"/>
                                                <w:bottom w:val="none" w:sz="0" w:space="0" w:color="auto"/>
                                                <w:right w:val="none" w:sz="0" w:space="0" w:color="auto"/>
                                              </w:divBdr>
                                            </w:div>
                                          </w:divsChild>
                                        </w:div>
                                        <w:div w:id="1060516009">
                                          <w:marLeft w:val="0"/>
                                          <w:marRight w:val="0"/>
                                          <w:marTop w:val="0"/>
                                          <w:marBottom w:val="0"/>
                                          <w:divBdr>
                                            <w:top w:val="none" w:sz="0" w:space="0" w:color="auto"/>
                                            <w:left w:val="none" w:sz="0" w:space="0" w:color="auto"/>
                                            <w:bottom w:val="none" w:sz="0" w:space="0" w:color="auto"/>
                                            <w:right w:val="none" w:sz="0" w:space="0" w:color="auto"/>
                                          </w:divBdr>
                                          <w:divsChild>
                                            <w:div w:id="1174806215">
                                              <w:marLeft w:val="0"/>
                                              <w:marRight w:val="0"/>
                                              <w:marTop w:val="0"/>
                                              <w:marBottom w:val="0"/>
                                              <w:divBdr>
                                                <w:top w:val="none" w:sz="0" w:space="0" w:color="auto"/>
                                                <w:left w:val="none" w:sz="0" w:space="0" w:color="auto"/>
                                                <w:bottom w:val="none" w:sz="0" w:space="0" w:color="auto"/>
                                                <w:right w:val="none" w:sz="0" w:space="0" w:color="auto"/>
                                              </w:divBdr>
                                            </w:div>
                                          </w:divsChild>
                                        </w:div>
                                        <w:div w:id="1913734693">
                                          <w:marLeft w:val="0"/>
                                          <w:marRight w:val="0"/>
                                          <w:marTop w:val="0"/>
                                          <w:marBottom w:val="0"/>
                                          <w:divBdr>
                                            <w:top w:val="none" w:sz="0" w:space="0" w:color="auto"/>
                                            <w:left w:val="none" w:sz="0" w:space="0" w:color="auto"/>
                                            <w:bottom w:val="none" w:sz="0" w:space="0" w:color="auto"/>
                                            <w:right w:val="none" w:sz="0" w:space="0" w:color="auto"/>
                                          </w:divBdr>
                                          <w:divsChild>
                                            <w:div w:id="1457945044">
                                              <w:marLeft w:val="0"/>
                                              <w:marRight w:val="0"/>
                                              <w:marTop w:val="0"/>
                                              <w:marBottom w:val="0"/>
                                              <w:divBdr>
                                                <w:top w:val="none" w:sz="0" w:space="0" w:color="auto"/>
                                                <w:left w:val="none" w:sz="0" w:space="0" w:color="auto"/>
                                                <w:bottom w:val="none" w:sz="0" w:space="0" w:color="auto"/>
                                                <w:right w:val="none" w:sz="0" w:space="0" w:color="auto"/>
                                              </w:divBdr>
                                            </w:div>
                                          </w:divsChild>
                                        </w:div>
                                        <w:div w:id="108820673">
                                          <w:marLeft w:val="0"/>
                                          <w:marRight w:val="0"/>
                                          <w:marTop w:val="0"/>
                                          <w:marBottom w:val="0"/>
                                          <w:divBdr>
                                            <w:top w:val="none" w:sz="0" w:space="0" w:color="auto"/>
                                            <w:left w:val="none" w:sz="0" w:space="0" w:color="auto"/>
                                            <w:bottom w:val="none" w:sz="0" w:space="0" w:color="auto"/>
                                            <w:right w:val="none" w:sz="0" w:space="0" w:color="auto"/>
                                          </w:divBdr>
                                          <w:divsChild>
                                            <w:div w:id="66073785">
                                              <w:marLeft w:val="0"/>
                                              <w:marRight w:val="0"/>
                                              <w:marTop w:val="0"/>
                                              <w:marBottom w:val="0"/>
                                              <w:divBdr>
                                                <w:top w:val="none" w:sz="0" w:space="0" w:color="auto"/>
                                                <w:left w:val="none" w:sz="0" w:space="0" w:color="auto"/>
                                                <w:bottom w:val="none" w:sz="0" w:space="0" w:color="auto"/>
                                                <w:right w:val="none" w:sz="0" w:space="0" w:color="auto"/>
                                              </w:divBdr>
                                            </w:div>
                                            <w:div w:id="407846941">
                                              <w:marLeft w:val="0"/>
                                              <w:marRight w:val="0"/>
                                              <w:marTop w:val="0"/>
                                              <w:marBottom w:val="0"/>
                                              <w:divBdr>
                                                <w:top w:val="none" w:sz="0" w:space="0" w:color="auto"/>
                                                <w:left w:val="none" w:sz="0" w:space="0" w:color="auto"/>
                                                <w:bottom w:val="none" w:sz="0" w:space="0" w:color="auto"/>
                                                <w:right w:val="none" w:sz="0" w:space="0" w:color="auto"/>
                                              </w:divBdr>
                                              <w:divsChild>
                                                <w:div w:id="518586909">
                                                  <w:marLeft w:val="0"/>
                                                  <w:marRight w:val="0"/>
                                                  <w:marTop w:val="0"/>
                                                  <w:marBottom w:val="0"/>
                                                  <w:divBdr>
                                                    <w:top w:val="none" w:sz="0" w:space="0" w:color="auto"/>
                                                    <w:left w:val="none" w:sz="0" w:space="0" w:color="auto"/>
                                                    <w:bottom w:val="none" w:sz="0" w:space="0" w:color="auto"/>
                                                    <w:right w:val="none" w:sz="0" w:space="0" w:color="auto"/>
                                                  </w:divBdr>
                                                  <w:divsChild>
                                                    <w:div w:id="11783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7502">
                                              <w:marLeft w:val="0"/>
                                              <w:marRight w:val="0"/>
                                              <w:marTop w:val="0"/>
                                              <w:marBottom w:val="0"/>
                                              <w:divBdr>
                                                <w:top w:val="none" w:sz="0" w:space="0" w:color="auto"/>
                                                <w:left w:val="none" w:sz="0" w:space="0" w:color="auto"/>
                                                <w:bottom w:val="none" w:sz="0" w:space="0" w:color="auto"/>
                                                <w:right w:val="none" w:sz="0" w:space="0" w:color="auto"/>
                                              </w:divBdr>
                                              <w:divsChild>
                                                <w:div w:id="1501658635">
                                                  <w:marLeft w:val="0"/>
                                                  <w:marRight w:val="0"/>
                                                  <w:marTop w:val="0"/>
                                                  <w:marBottom w:val="0"/>
                                                  <w:divBdr>
                                                    <w:top w:val="none" w:sz="0" w:space="0" w:color="auto"/>
                                                    <w:left w:val="none" w:sz="0" w:space="0" w:color="auto"/>
                                                    <w:bottom w:val="none" w:sz="0" w:space="0" w:color="auto"/>
                                                    <w:right w:val="none" w:sz="0" w:space="0" w:color="auto"/>
                                                  </w:divBdr>
                                                  <w:divsChild>
                                                    <w:div w:id="1012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556">
                                          <w:marLeft w:val="0"/>
                                          <w:marRight w:val="0"/>
                                          <w:marTop w:val="0"/>
                                          <w:marBottom w:val="0"/>
                                          <w:divBdr>
                                            <w:top w:val="none" w:sz="0" w:space="0" w:color="auto"/>
                                            <w:left w:val="none" w:sz="0" w:space="0" w:color="auto"/>
                                            <w:bottom w:val="none" w:sz="0" w:space="0" w:color="auto"/>
                                            <w:right w:val="none" w:sz="0" w:space="0" w:color="auto"/>
                                          </w:divBdr>
                                          <w:divsChild>
                                            <w:div w:id="533731491">
                                              <w:marLeft w:val="0"/>
                                              <w:marRight w:val="0"/>
                                              <w:marTop w:val="0"/>
                                              <w:marBottom w:val="0"/>
                                              <w:divBdr>
                                                <w:top w:val="none" w:sz="0" w:space="0" w:color="auto"/>
                                                <w:left w:val="none" w:sz="0" w:space="0" w:color="auto"/>
                                                <w:bottom w:val="none" w:sz="0" w:space="0" w:color="auto"/>
                                                <w:right w:val="none" w:sz="0" w:space="0" w:color="auto"/>
                                              </w:divBdr>
                                            </w:div>
                                          </w:divsChild>
                                        </w:div>
                                        <w:div w:id="471487909">
                                          <w:marLeft w:val="0"/>
                                          <w:marRight w:val="0"/>
                                          <w:marTop w:val="0"/>
                                          <w:marBottom w:val="0"/>
                                          <w:divBdr>
                                            <w:top w:val="none" w:sz="0" w:space="0" w:color="auto"/>
                                            <w:left w:val="none" w:sz="0" w:space="0" w:color="auto"/>
                                            <w:bottom w:val="none" w:sz="0" w:space="0" w:color="auto"/>
                                            <w:right w:val="none" w:sz="0" w:space="0" w:color="auto"/>
                                          </w:divBdr>
                                          <w:divsChild>
                                            <w:div w:id="937565313">
                                              <w:marLeft w:val="0"/>
                                              <w:marRight w:val="0"/>
                                              <w:marTop w:val="0"/>
                                              <w:marBottom w:val="0"/>
                                              <w:divBdr>
                                                <w:top w:val="none" w:sz="0" w:space="0" w:color="auto"/>
                                                <w:left w:val="none" w:sz="0" w:space="0" w:color="auto"/>
                                                <w:bottom w:val="none" w:sz="0" w:space="0" w:color="auto"/>
                                                <w:right w:val="none" w:sz="0" w:space="0" w:color="auto"/>
                                              </w:divBdr>
                                            </w:div>
                                          </w:divsChild>
                                        </w:div>
                                        <w:div w:id="214702409">
                                          <w:marLeft w:val="0"/>
                                          <w:marRight w:val="0"/>
                                          <w:marTop w:val="0"/>
                                          <w:marBottom w:val="0"/>
                                          <w:divBdr>
                                            <w:top w:val="none" w:sz="0" w:space="0" w:color="auto"/>
                                            <w:left w:val="none" w:sz="0" w:space="0" w:color="auto"/>
                                            <w:bottom w:val="none" w:sz="0" w:space="0" w:color="auto"/>
                                            <w:right w:val="none" w:sz="0" w:space="0" w:color="auto"/>
                                          </w:divBdr>
                                          <w:divsChild>
                                            <w:div w:id="1252542646">
                                              <w:marLeft w:val="0"/>
                                              <w:marRight w:val="0"/>
                                              <w:marTop w:val="0"/>
                                              <w:marBottom w:val="0"/>
                                              <w:divBdr>
                                                <w:top w:val="none" w:sz="0" w:space="0" w:color="auto"/>
                                                <w:left w:val="none" w:sz="0" w:space="0" w:color="auto"/>
                                                <w:bottom w:val="none" w:sz="0" w:space="0" w:color="auto"/>
                                                <w:right w:val="none" w:sz="0" w:space="0" w:color="auto"/>
                                              </w:divBdr>
                                            </w:div>
                                          </w:divsChild>
                                        </w:div>
                                        <w:div w:id="2060086239">
                                          <w:marLeft w:val="0"/>
                                          <w:marRight w:val="0"/>
                                          <w:marTop w:val="0"/>
                                          <w:marBottom w:val="0"/>
                                          <w:divBdr>
                                            <w:top w:val="none" w:sz="0" w:space="0" w:color="auto"/>
                                            <w:left w:val="none" w:sz="0" w:space="0" w:color="auto"/>
                                            <w:bottom w:val="none" w:sz="0" w:space="0" w:color="auto"/>
                                            <w:right w:val="none" w:sz="0" w:space="0" w:color="auto"/>
                                          </w:divBdr>
                                          <w:divsChild>
                                            <w:div w:id="265042778">
                                              <w:marLeft w:val="0"/>
                                              <w:marRight w:val="0"/>
                                              <w:marTop w:val="0"/>
                                              <w:marBottom w:val="0"/>
                                              <w:divBdr>
                                                <w:top w:val="none" w:sz="0" w:space="0" w:color="auto"/>
                                                <w:left w:val="none" w:sz="0" w:space="0" w:color="auto"/>
                                                <w:bottom w:val="none" w:sz="0" w:space="0" w:color="auto"/>
                                                <w:right w:val="none" w:sz="0" w:space="0" w:color="auto"/>
                                              </w:divBdr>
                                            </w:div>
                                          </w:divsChild>
                                        </w:div>
                                        <w:div w:id="1749689890">
                                          <w:marLeft w:val="0"/>
                                          <w:marRight w:val="0"/>
                                          <w:marTop w:val="0"/>
                                          <w:marBottom w:val="0"/>
                                          <w:divBdr>
                                            <w:top w:val="none" w:sz="0" w:space="0" w:color="auto"/>
                                            <w:left w:val="none" w:sz="0" w:space="0" w:color="auto"/>
                                            <w:bottom w:val="none" w:sz="0" w:space="0" w:color="auto"/>
                                            <w:right w:val="none" w:sz="0" w:space="0" w:color="auto"/>
                                          </w:divBdr>
                                          <w:divsChild>
                                            <w:div w:id="1647471386">
                                              <w:marLeft w:val="0"/>
                                              <w:marRight w:val="0"/>
                                              <w:marTop w:val="0"/>
                                              <w:marBottom w:val="0"/>
                                              <w:divBdr>
                                                <w:top w:val="none" w:sz="0" w:space="0" w:color="auto"/>
                                                <w:left w:val="none" w:sz="0" w:space="0" w:color="auto"/>
                                                <w:bottom w:val="none" w:sz="0" w:space="0" w:color="auto"/>
                                                <w:right w:val="none" w:sz="0" w:space="0" w:color="auto"/>
                                              </w:divBdr>
                                            </w:div>
                                          </w:divsChild>
                                        </w:div>
                                        <w:div w:id="1771387514">
                                          <w:marLeft w:val="0"/>
                                          <w:marRight w:val="0"/>
                                          <w:marTop w:val="0"/>
                                          <w:marBottom w:val="0"/>
                                          <w:divBdr>
                                            <w:top w:val="none" w:sz="0" w:space="0" w:color="auto"/>
                                            <w:left w:val="none" w:sz="0" w:space="0" w:color="auto"/>
                                            <w:bottom w:val="none" w:sz="0" w:space="0" w:color="auto"/>
                                            <w:right w:val="none" w:sz="0" w:space="0" w:color="auto"/>
                                          </w:divBdr>
                                          <w:divsChild>
                                            <w:div w:id="2031837897">
                                              <w:marLeft w:val="0"/>
                                              <w:marRight w:val="0"/>
                                              <w:marTop w:val="0"/>
                                              <w:marBottom w:val="0"/>
                                              <w:divBdr>
                                                <w:top w:val="none" w:sz="0" w:space="0" w:color="auto"/>
                                                <w:left w:val="none" w:sz="0" w:space="0" w:color="auto"/>
                                                <w:bottom w:val="none" w:sz="0" w:space="0" w:color="auto"/>
                                                <w:right w:val="none" w:sz="0" w:space="0" w:color="auto"/>
                                              </w:divBdr>
                                            </w:div>
                                          </w:divsChild>
                                        </w:div>
                                        <w:div w:id="166796278">
                                          <w:marLeft w:val="0"/>
                                          <w:marRight w:val="0"/>
                                          <w:marTop w:val="0"/>
                                          <w:marBottom w:val="0"/>
                                          <w:divBdr>
                                            <w:top w:val="none" w:sz="0" w:space="0" w:color="auto"/>
                                            <w:left w:val="none" w:sz="0" w:space="0" w:color="auto"/>
                                            <w:bottom w:val="none" w:sz="0" w:space="0" w:color="auto"/>
                                            <w:right w:val="none" w:sz="0" w:space="0" w:color="auto"/>
                                          </w:divBdr>
                                          <w:divsChild>
                                            <w:div w:id="1701199186">
                                              <w:marLeft w:val="0"/>
                                              <w:marRight w:val="0"/>
                                              <w:marTop w:val="0"/>
                                              <w:marBottom w:val="0"/>
                                              <w:divBdr>
                                                <w:top w:val="none" w:sz="0" w:space="0" w:color="auto"/>
                                                <w:left w:val="none" w:sz="0" w:space="0" w:color="auto"/>
                                                <w:bottom w:val="none" w:sz="0" w:space="0" w:color="auto"/>
                                                <w:right w:val="none" w:sz="0" w:space="0" w:color="auto"/>
                                              </w:divBdr>
                                            </w:div>
                                          </w:divsChild>
                                        </w:div>
                                        <w:div w:id="229000121">
                                          <w:marLeft w:val="0"/>
                                          <w:marRight w:val="0"/>
                                          <w:marTop w:val="0"/>
                                          <w:marBottom w:val="0"/>
                                          <w:divBdr>
                                            <w:top w:val="none" w:sz="0" w:space="0" w:color="auto"/>
                                            <w:left w:val="none" w:sz="0" w:space="0" w:color="auto"/>
                                            <w:bottom w:val="none" w:sz="0" w:space="0" w:color="auto"/>
                                            <w:right w:val="none" w:sz="0" w:space="0" w:color="auto"/>
                                          </w:divBdr>
                                          <w:divsChild>
                                            <w:div w:id="1224099358">
                                              <w:marLeft w:val="0"/>
                                              <w:marRight w:val="0"/>
                                              <w:marTop w:val="0"/>
                                              <w:marBottom w:val="0"/>
                                              <w:divBdr>
                                                <w:top w:val="none" w:sz="0" w:space="0" w:color="auto"/>
                                                <w:left w:val="none" w:sz="0" w:space="0" w:color="auto"/>
                                                <w:bottom w:val="none" w:sz="0" w:space="0" w:color="auto"/>
                                                <w:right w:val="none" w:sz="0" w:space="0" w:color="auto"/>
                                              </w:divBdr>
                                            </w:div>
                                          </w:divsChild>
                                        </w:div>
                                        <w:div w:id="1870607042">
                                          <w:marLeft w:val="0"/>
                                          <w:marRight w:val="0"/>
                                          <w:marTop w:val="0"/>
                                          <w:marBottom w:val="0"/>
                                          <w:divBdr>
                                            <w:top w:val="none" w:sz="0" w:space="0" w:color="auto"/>
                                            <w:left w:val="none" w:sz="0" w:space="0" w:color="auto"/>
                                            <w:bottom w:val="none" w:sz="0" w:space="0" w:color="auto"/>
                                            <w:right w:val="none" w:sz="0" w:space="0" w:color="auto"/>
                                          </w:divBdr>
                                          <w:divsChild>
                                            <w:div w:id="1011644157">
                                              <w:marLeft w:val="0"/>
                                              <w:marRight w:val="0"/>
                                              <w:marTop w:val="0"/>
                                              <w:marBottom w:val="0"/>
                                              <w:divBdr>
                                                <w:top w:val="none" w:sz="0" w:space="0" w:color="auto"/>
                                                <w:left w:val="none" w:sz="0" w:space="0" w:color="auto"/>
                                                <w:bottom w:val="none" w:sz="0" w:space="0" w:color="auto"/>
                                                <w:right w:val="none" w:sz="0" w:space="0" w:color="auto"/>
                                              </w:divBdr>
                                            </w:div>
                                          </w:divsChild>
                                        </w:div>
                                        <w:div w:id="671496318">
                                          <w:marLeft w:val="0"/>
                                          <w:marRight w:val="0"/>
                                          <w:marTop w:val="0"/>
                                          <w:marBottom w:val="0"/>
                                          <w:divBdr>
                                            <w:top w:val="none" w:sz="0" w:space="0" w:color="auto"/>
                                            <w:left w:val="none" w:sz="0" w:space="0" w:color="auto"/>
                                            <w:bottom w:val="none" w:sz="0" w:space="0" w:color="auto"/>
                                            <w:right w:val="none" w:sz="0" w:space="0" w:color="auto"/>
                                          </w:divBdr>
                                          <w:divsChild>
                                            <w:div w:id="10945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4993">
                                  <w:marLeft w:val="0"/>
                                  <w:marRight w:val="0"/>
                                  <w:marTop w:val="0"/>
                                  <w:marBottom w:val="0"/>
                                  <w:divBdr>
                                    <w:top w:val="none" w:sz="0" w:space="0" w:color="auto"/>
                                    <w:left w:val="none" w:sz="0" w:space="0" w:color="auto"/>
                                    <w:bottom w:val="none" w:sz="0" w:space="0" w:color="auto"/>
                                    <w:right w:val="none" w:sz="0" w:space="0" w:color="auto"/>
                                  </w:divBdr>
                                  <w:divsChild>
                                    <w:div w:id="1931499348">
                                      <w:marLeft w:val="0"/>
                                      <w:marRight w:val="0"/>
                                      <w:marTop w:val="0"/>
                                      <w:marBottom w:val="0"/>
                                      <w:divBdr>
                                        <w:top w:val="none" w:sz="0" w:space="0" w:color="auto"/>
                                        <w:left w:val="none" w:sz="0" w:space="0" w:color="auto"/>
                                        <w:bottom w:val="none" w:sz="0" w:space="0" w:color="auto"/>
                                        <w:right w:val="none" w:sz="0" w:space="0" w:color="auto"/>
                                      </w:divBdr>
                                    </w:div>
                                    <w:div w:id="1789815905">
                                      <w:marLeft w:val="0"/>
                                      <w:marRight w:val="0"/>
                                      <w:marTop w:val="0"/>
                                      <w:marBottom w:val="0"/>
                                      <w:divBdr>
                                        <w:top w:val="none" w:sz="0" w:space="0" w:color="auto"/>
                                        <w:left w:val="none" w:sz="0" w:space="0" w:color="auto"/>
                                        <w:bottom w:val="none" w:sz="0" w:space="0" w:color="auto"/>
                                        <w:right w:val="none" w:sz="0" w:space="0" w:color="auto"/>
                                      </w:divBdr>
                                      <w:divsChild>
                                        <w:div w:id="1089036665">
                                          <w:marLeft w:val="0"/>
                                          <w:marRight w:val="0"/>
                                          <w:marTop w:val="0"/>
                                          <w:marBottom w:val="0"/>
                                          <w:divBdr>
                                            <w:top w:val="none" w:sz="0" w:space="0" w:color="auto"/>
                                            <w:left w:val="none" w:sz="0" w:space="0" w:color="auto"/>
                                            <w:bottom w:val="none" w:sz="0" w:space="0" w:color="auto"/>
                                            <w:right w:val="none" w:sz="0" w:space="0" w:color="auto"/>
                                          </w:divBdr>
                                        </w:div>
                                        <w:div w:id="594631097">
                                          <w:marLeft w:val="0"/>
                                          <w:marRight w:val="0"/>
                                          <w:marTop w:val="0"/>
                                          <w:marBottom w:val="0"/>
                                          <w:divBdr>
                                            <w:top w:val="none" w:sz="0" w:space="0" w:color="auto"/>
                                            <w:left w:val="none" w:sz="0" w:space="0" w:color="auto"/>
                                            <w:bottom w:val="none" w:sz="0" w:space="0" w:color="auto"/>
                                            <w:right w:val="none" w:sz="0" w:space="0" w:color="auto"/>
                                          </w:divBdr>
                                          <w:divsChild>
                                            <w:div w:id="371268390">
                                              <w:marLeft w:val="0"/>
                                              <w:marRight w:val="0"/>
                                              <w:marTop w:val="0"/>
                                              <w:marBottom w:val="0"/>
                                              <w:divBdr>
                                                <w:top w:val="none" w:sz="0" w:space="0" w:color="auto"/>
                                                <w:left w:val="none" w:sz="0" w:space="0" w:color="auto"/>
                                                <w:bottom w:val="none" w:sz="0" w:space="0" w:color="auto"/>
                                                <w:right w:val="none" w:sz="0" w:space="0" w:color="auto"/>
                                              </w:divBdr>
                                            </w:div>
                                          </w:divsChild>
                                        </w:div>
                                        <w:div w:id="1659654951">
                                          <w:marLeft w:val="0"/>
                                          <w:marRight w:val="0"/>
                                          <w:marTop w:val="0"/>
                                          <w:marBottom w:val="0"/>
                                          <w:divBdr>
                                            <w:top w:val="none" w:sz="0" w:space="0" w:color="auto"/>
                                            <w:left w:val="none" w:sz="0" w:space="0" w:color="auto"/>
                                            <w:bottom w:val="none" w:sz="0" w:space="0" w:color="auto"/>
                                            <w:right w:val="none" w:sz="0" w:space="0" w:color="auto"/>
                                          </w:divBdr>
                                          <w:divsChild>
                                            <w:div w:id="770854440">
                                              <w:marLeft w:val="0"/>
                                              <w:marRight w:val="0"/>
                                              <w:marTop w:val="0"/>
                                              <w:marBottom w:val="0"/>
                                              <w:divBdr>
                                                <w:top w:val="none" w:sz="0" w:space="0" w:color="auto"/>
                                                <w:left w:val="none" w:sz="0" w:space="0" w:color="auto"/>
                                                <w:bottom w:val="none" w:sz="0" w:space="0" w:color="auto"/>
                                                <w:right w:val="none" w:sz="0" w:space="0" w:color="auto"/>
                                              </w:divBdr>
                                            </w:div>
                                          </w:divsChild>
                                        </w:div>
                                        <w:div w:id="131754755">
                                          <w:marLeft w:val="0"/>
                                          <w:marRight w:val="0"/>
                                          <w:marTop w:val="0"/>
                                          <w:marBottom w:val="0"/>
                                          <w:divBdr>
                                            <w:top w:val="none" w:sz="0" w:space="0" w:color="auto"/>
                                            <w:left w:val="none" w:sz="0" w:space="0" w:color="auto"/>
                                            <w:bottom w:val="none" w:sz="0" w:space="0" w:color="auto"/>
                                            <w:right w:val="none" w:sz="0" w:space="0" w:color="auto"/>
                                          </w:divBdr>
                                          <w:divsChild>
                                            <w:div w:id="226039556">
                                              <w:marLeft w:val="0"/>
                                              <w:marRight w:val="0"/>
                                              <w:marTop w:val="0"/>
                                              <w:marBottom w:val="0"/>
                                              <w:divBdr>
                                                <w:top w:val="none" w:sz="0" w:space="0" w:color="auto"/>
                                                <w:left w:val="none" w:sz="0" w:space="0" w:color="auto"/>
                                                <w:bottom w:val="none" w:sz="0" w:space="0" w:color="auto"/>
                                                <w:right w:val="none" w:sz="0" w:space="0" w:color="auto"/>
                                              </w:divBdr>
                                            </w:div>
                                          </w:divsChild>
                                        </w:div>
                                        <w:div w:id="2094929419">
                                          <w:marLeft w:val="0"/>
                                          <w:marRight w:val="0"/>
                                          <w:marTop w:val="0"/>
                                          <w:marBottom w:val="0"/>
                                          <w:divBdr>
                                            <w:top w:val="none" w:sz="0" w:space="0" w:color="auto"/>
                                            <w:left w:val="none" w:sz="0" w:space="0" w:color="auto"/>
                                            <w:bottom w:val="none" w:sz="0" w:space="0" w:color="auto"/>
                                            <w:right w:val="none" w:sz="0" w:space="0" w:color="auto"/>
                                          </w:divBdr>
                                          <w:divsChild>
                                            <w:div w:id="1945846512">
                                              <w:marLeft w:val="0"/>
                                              <w:marRight w:val="0"/>
                                              <w:marTop w:val="0"/>
                                              <w:marBottom w:val="0"/>
                                              <w:divBdr>
                                                <w:top w:val="none" w:sz="0" w:space="0" w:color="auto"/>
                                                <w:left w:val="none" w:sz="0" w:space="0" w:color="auto"/>
                                                <w:bottom w:val="none" w:sz="0" w:space="0" w:color="auto"/>
                                                <w:right w:val="none" w:sz="0" w:space="0" w:color="auto"/>
                                              </w:divBdr>
                                            </w:div>
                                          </w:divsChild>
                                        </w:div>
                                        <w:div w:id="1244337915">
                                          <w:marLeft w:val="0"/>
                                          <w:marRight w:val="0"/>
                                          <w:marTop w:val="0"/>
                                          <w:marBottom w:val="0"/>
                                          <w:divBdr>
                                            <w:top w:val="none" w:sz="0" w:space="0" w:color="auto"/>
                                            <w:left w:val="none" w:sz="0" w:space="0" w:color="auto"/>
                                            <w:bottom w:val="none" w:sz="0" w:space="0" w:color="auto"/>
                                            <w:right w:val="none" w:sz="0" w:space="0" w:color="auto"/>
                                          </w:divBdr>
                                          <w:divsChild>
                                            <w:div w:id="896402281">
                                              <w:marLeft w:val="0"/>
                                              <w:marRight w:val="0"/>
                                              <w:marTop w:val="0"/>
                                              <w:marBottom w:val="0"/>
                                              <w:divBdr>
                                                <w:top w:val="none" w:sz="0" w:space="0" w:color="auto"/>
                                                <w:left w:val="none" w:sz="0" w:space="0" w:color="auto"/>
                                                <w:bottom w:val="none" w:sz="0" w:space="0" w:color="auto"/>
                                                <w:right w:val="none" w:sz="0" w:space="0" w:color="auto"/>
                                              </w:divBdr>
                                            </w:div>
                                          </w:divsChild>
                                        </w:div>
                                        <w:div w:id="1998264875">
                                          <w:marLeft w:val="0"/>
                                          <w:marRight w:val="0"/>
                                          <w:marTop w:val="0"/>
                                          <w:marBottom w:val="0"/>
                                          <w:divBdr>
                                            <w:top w:val="none" w:sz="0" w:space="0" w:color="auto"/>
                                            <w:left w:val="none" w:sz="0" w:space="0" w:color="auto"/>
                                            <w:bottom w:val="none" w:sz="0" w:space="0" w:color="auto"/>
                                            <w:right w:val="none" w:sz="0" w:space="0" w:color="auto"/>
                                          </w:divBdr>
                                          <w:divsChild>
                                            <w:div w:id="526481750">
                                              <w:marLeft w:val="0"/>
                                              <w:marRight w:val="0"/>
                                              <w:marTop w:val="0"/>
                                              <w:marBottom w:val="0"/>
                                              <w:divBdr>
                                                <w:top w:val="none" w:sz="0" w:space="0" w:color="auto"/>
                                                <w:left w:val="none" w:sz="0" w:space="0" w:color="auto"/>
                                                <w:bottom w:val="none" w:sz="0" w:space="0" w:color="auto"/>
                                                <w:right w:val="none" w:sz="0" w:space="0" w:color="auto"/>
                                              </w:divBdr>
                                            </w:div>
                                          </w:divsChild>
                                        </w:div>
                                        <w:div w:id="1297486878">
                                          <w:marLeft w:val="0"/>
                                          <w:marRight w:val="0"/>
                                          <w:marTop w:val="0"/>
                                          <w:marBottom w:val="0"/>
                                          <w:divBdr>
                                            <w:top w:val="none" w:sz="0" w:space="0" w:color="auto"/>
                                            <w:left w:val="none" w:sz="0" w:space="0" w:color="auto"/>
                                            <w:bottom w:val="none" w:sz="0" w:space="0" w:color="auto"/>
                                            <w:right w:val="none" w:sz="0" w:space="0" w:color="auto"/>
                                          </w:divBdr>
                                          <w:divsChild>
                                            <w:div w:id="1969627357">
                                              <w:marLeft w:val="0"/>
                                              <w:marRight w:val="0"/>
                                              <w:marTop w:val="0"/>
                                              <w:marBottom w:val="0"/>
                                              <w:divBdr>
                                                <w:top w:val="none" w:sz="0" w:space="0" w:color="auto"/>
                                                <w:left w:val="none" w:sz="0" w:space="0" w:color="auto"/>
                                                <w:bottom w:val="none" w:sz="0" w:space="0" w:color="auto"/>
                                                <w:right w:val="none" w:sz="0" w:space="0" w:color="auto"/>
                                              </w:divBdr>
                                            </w:div>
                                          </w:divsChild>
                                        </w:div>
                                        <w:div w:id="411506608">
                                          <w:marLeft w:val="0"/>
                                          <w:marRight w:val="0"/>
                                          <w:marTop w:val="0"/>
                                          <w:marBottom w:val="0"/>
                                          <w:divBdr>
                                            <w:top w:val="none" w:sz="0" w:space="0" w:color="auto"/>
                                            <w:left w:val="none" w:sz="0" w:space="0" w:color="auto"/>
                                            <w:bottom w:val="none" w:sz="0" w:space="0" w:color="auto"/>
                                            <w:right w:val="none" w:sz="0" w:space="0" w:color="auto"/>
                                          </w:divBdr>
                                          <w:divsChild>
                                            <w:div w:id="1301838857">
                                              <w:marLeft w:val="0"/>
                                              <w:marRight w:val="0"/>
                                              <w:marTop w:val="0"/>
                                              <w:marBottom w:val="0"/>
                                              <w:divBdr>
                                                <w:top w:val="none" w:sz="0" w:space="0" w:color="auto"/>
                                                <w:left w:val="none" w:sz="0" w:space="0" w:color="auto"/>
                                                <w:bottom w:val="none" w:sz="0" w:space="0" w:color="auto"/>
                                                <w:right w:val="none" w:sz="0" w:space="0" w:color="auto"/>
                                              </w:divBdr>
                                            </w:div>
                                          </w:divsChild>
                                        </w:div>
                                        <w:div w:id="1469199783">
                                          <w:marLeft w:val="0"/>
                                          <w:marRight w:val="0"/>
                                          <w:marTop w:val="0"/>
                                          <w:marBottom w:val="0"/>
                                          <w:divBdr>
                                            <w:top w:val="none" w:sz="0" w:space="0" w:color="auto"/>
                                            <w:left w:val="none" w:sz="0" w:space="0" w:color="auto"/>
                                            <w:bottom w:val="none" w:sz="0" w:space="0" w:color="auto"/>
                                            <w:right w:val="none" w:sz="0" w:space="0" w:color="auto"/>
                                          </w:divBdr>
                                          <w:divsChild>
                                            <w:div w:id="12421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137">
                                      <w:marLeft w:val="0"/>
                                      <w:marRight w:val="0"/>
                                      <w:marTop w:val="0"/>
                                      <w:marBottom w:val="0"/>
                                      <w:divBdr>
                                        <w:top w:val="none" w:sz="0" w:space="0" w:color="auto"/>
                                        <w:left w:val="none" w:sz="0" w:space="0" w:color="auto"/>
                                        <w:bottom w:val="none" w:sz="0" w:space="0" w:color="auto"/>
                                        <w:right w:val="none" w:sz="0" w:space="0" w:color="auto"/>
                                      </w:divBdr>
                                      <w:divsChild>
                                        <w:div w:id="1908026977">
                                          <w:marLeft w:val="0"/>
                                          <w:marRight w:val="0"/>
                                          <w:marTop w:val="0"/>
                                          <w:marBottom w:val="0"/>
                                          <w:divBdr>
                                            <w:top w:val="none" w:sz="0" w:space="0" w:color="auto"/>
                                            <w:left w:val="none" w:sz="0" w:space="0" w:color="auto"/>
                                            <w:bottom w:val="none" w:sz="0" w:space="0" w:color="auto"/>
                                            <w:right w:val="none" w:sz="0" w:space="0" w:color="auto"/>
                                          </w:divBdr>
                                        </w:div>
                                      </w:divsChild>
                                    </w:div>
                                    <w:div w:id="873857120">
                                      <w:marLeft w:val="0"/>
                                      <w:marRight w:val="0"/>
                                      <w:marTop w:val="0"/>
                                      <w:marBottom w:val="0"/>
                                      <w:divBdr>
                                        <w:top w:val="none" w:sz="0" w:space="0" w:color="auto"/>
                                        <w:left w:val="none" w:sz="0" w:space="0" w:color="auto"/>
                                        <w:bottom w:val="none" w:sz="0" w:space="0" w:color="auto"/>
                                        <w:right w:val="none" w:sz="0" w:space="0" w:color="auto"/>
                                      </w:divBdr>
                                      <w:divsChild>
                                        <w:div w:id="1925604311">
                                          <w:marLeft w:val="0"/>
                                          <w:marRight w:val="0"/>
                                          <w:marTop w:val="0"/>
                                          <w:marBottom w:val="0"/>
                                          <w:divBdr>
                                            <w:top w:val="none" w:sz="0" w:space="0" w:color="auto"/>
                                            <w:left w:val="none" w:sz="0" w:space="0" w:color="auto"/>
                                            <w:bottom w:val="none" w:sz="0" w:space="0" w:color="auto"/>
                                            <w:right w:val="none" w:sz="0" w:space="0" w:color="auto"/>
                                          </w:divBdr>
                                        </w:div>
                                        <w:div w:id="1866018042">
                                          <w:marLeft w:val="0"/>
                                          <w:marRight w:val="0"/>
                                          <w:marTop w:val="0"/>
                                          <w:marBottom w:val="0"/>
                                          <w:divBdr>
                                            <w:top w:val="none" w:sz="0" w:space="0" w:color="auto"/>
                                            <w:left w:val="none" w:sz="0" w:space="0" w:color="auto"/>
                                            <w:bottom w:val="none" w:sz="0" w:space="0" w:color="auto"/>
                                            <w:right w:val="none" w:sz="0" w:space="0" w:color="auto"/>
                                          </w:divBdr>
                                          <w:divsChild>
                                            <w:div w:id="1232618572">
                                              <w:marLeft w:val="0"/>
                                              <w:marRight w:val="0"/>
                                              <w:marTop w:val="0"/>
                                              <w:marBottom w:val="0"/>
                                              <w:divBdr>
                                                <w:top w:val="none" w:sz="0" w:space="0" w:color="auto"/>
                                                <w:left w:val="none" w:sz="0" w:space="0" w:color="auto"/>
                                                <w:bottom w:val="none" w:sz="0" w:space="0" w:color="auto"/>
                                                <w:right w:val="none" w:sz="0" w:space="0" w:color="auto"/>
                                              </w:divBdr>
                                            </w:div>
                                            <w:div w:id="483010167">
                                              <w:marLeft w:val="0"/>
                                              <w:marRight w:val="0"/>
                                              <w:marTop w:val="0"/>
                                              <w:marBottom w:val="0"/>
                                              <w:divBdr>
                                                <w:top w:val="none" w:sz="0" w:space="0" w:color="auto"/>
                                                <w:left w:val="none" w:sz="0" w:space="0" w:color="auto"/>
                                                <w:bottom w:val="none" w:sz="0" w:space="0" w:color="auto"/>
                                                <w:right w:val="none" w:sz="0" w:space="0" w:color="auto"/>
                                              </w:divBdr>
                                              <w:divsChild>
                                                <w:div w:id="710497790">
                                                  <w:marLeft w:val="0"/>
                                                  <w:marRight w:val="0"/>
                                                  <w:marTop w:val="0"/>
                                                  <w:marBottom w:val="0"/>
                                                  <w:divBdr>
                                                    <w:top w:val="none" w:sz="0" w:space="0" w:color="auto"/>
                                                    <w:left w:val="none" w:sz="0" w:space="0" w:color="auto"/>
                                                    <w:bottom w:val="none" w:sz="0" w:space="0" w:color="auto"/>
                                                    <w:right w:val="none" w:sz="0" w:space="0" w:color="auto"/>
                                                  </w:divBdr>
                                                  <w:divsChild>
                                                    <w:div w:id="566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6376">
                                              <w:marLeft w:val="0"/>
                                              <w:marRight w:val="0"/>
                                              <w:marTop w:val="0"/>
                                              <w:marBottom w:val="0"/>
                                              <w:divBdr>
                                                <w:top w:val="none" w:sz="0" w:space="0" w:color="auto"/>
                                                <w:left w:val="none" w:sz="0" w:space="0" w:color="auto"/>
                                                <w:bottom w:val="none" w:sz="0" w:space="0" w:color="auto"/>
                                                <w:right w:val="none" w:sz="0" w:space="0" w:color="auto"/>
                                              </w:divBdr>
                                              <w:divsChild>
                                                <w:div w:id="1149397871">
                                                  <w:marLeft w:val="0"/>
                                                  <w:marRight w:val="0"/>
                                                  <w:marTop w:val="0"/>
                                                  <w:marBottom w:val="0"/>
                                                  <w:divBdr>
                                                    <w:top w:val="none" w:sz="0" w:space="0" w:color="auto"/>
                                                    <w:left w:val="none" w:sz="0" w:space="0" w:color="auto"/>
                                                    <w:bottom w:val="none" w:sz="0" w:space="0" w:color="auto"/>
                                                    <w:right w:val="none" w:sz="0" w:space="0" w:color="auto"/>
                                                  </w:divBdr>
                                                  <w:divsChild>
                                                    <w:div w:id="8012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584">
                                              <w:marLeft w:val="0"/>
                                              <w:marRight w:val="0"/>
                                              <w:marTop w:val="0"/>
                                              <w:marBottom w:val="0"/>
                                              <w:divBdr>
                                                <w:top w:val="none" w:sz="0" w:space="0" w:color="auto"/>
                                                <w:left w:val="none" w:sz="0" w:space="0" w:color="auto"/>
                                                <w:bottom w:val="none" w:sz="0" w:space="0" w:color="auto"/>
                                                <w:right w:val="none" w:sz="0" w:space="0" w:color="auto"/>
                                              </w:divBdr>
                                              <w:divsChild>
                                                <w:div w:id="1732339663">
                                                  <w:marLeft w:val="0"/>
                                                  <w:marRight w:val="0"/>
                                                  <w:marTop w:val="0"/>
                                                  <w:marBottom w:val="0"/>
                                                  <w:divBdr>
                                                    <w:top w:val="none" w:sz="0" w:space="0" w:color="auto"/>
                                                    <w:left w:val="none" w:sz="0" w:space="0" w:color="auto"/>
                                                    <w:bottom w:val="none" w:sz="0" w:space="0" w:color="auto"/>
                                                    <w:right w:val="none" w:sz="0" w:space="0" w:color="auto"/>
                                                  </w:divBdr>
                                                  <w:divsChild>
                                                    <w:div w:id="16928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720">
                                              <w:marLeft w:val="0"/>
                                              <w:marRight w:val="0"/>
                                              <w:marTop w:val="0"/>
                                              <w:marBottom w:val="0"/>
                                              <w:divBdr>
                                                <w:top w:val="none" w:sz="0" w:space="0" w:color="auto"/>
                                                <w:left w:val="none" w:sz="0" w:space="0" w:color="auto"/>
                                                <w:bottom w:val="none" w:sz="0" w:space="0" w:color="auto"/>
                                                <w:right w:val="none" w:sz="0" w:space="0" w:color="auto"/>
                                              </w:divBdr>
                                              <w:divsChild>
                                                <w:div w:id="722173100">
                                                  <w:marLeft w:val="0"/>
                                                  <w:marRight w:val="0"/>
                                                  <w:marTop w:val="0"/>
                                                  <w:marBottom w:val="0"/>
                                                  <w:divBdr>
                                                    <w:top w:val="none" w:sz="0" w:space="0" w:color="auto"/>
                                                    <w:left w:val="none" w:sz="0" w:space="0" w:color="auto"/>
                                                    <w:bottom w:val="none" w:sz="0" w:space="0" w:color="auto"/>
                                                    <w:right w:val="none" w:sz="0" w:space="0" w:color="auto"/>
                                                  </w:divBdr>
                                                  <w:divsChild>
                                                    <w:div w:id="3469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3162">
                                          <w:marLeft w:val="0"/>
                                          <w:marRight w:val="0"/>
                                          <w:marTop w:val="0"/>
                                          <w:marBottom w:val="0"/>
                                          <w:divBdr>
                                            <w:top w:val="none" w:sz="0" w:space="0" w:color="auto"/>
                                            <w:left w:val="none" w:sz="0" w:space="0" w:color="auto"/>
                                            <w:bottom w:val="none" w:sz="0" w:space="0" w:color="auto"/>
                                            <w:right w:val="none" w:sz="0" w:space="0" w:color="auto"/>
                                          </w:divBdr>
                                          <w:divsChild>
                                            <w:div w:id="388694807">
                                              <w:marLeft w:val="0"/>
                                              <w:marRight w:val="0"/>
                                              <w:marTop w:val="0"/>
                                              <w:marBottom w:val="0"/>
                                              <w:divBdr>
                                                <w:top w:val="none" w:sz="0" w:space="0" w:color="auto"/>
                                                <w:left w:val="none" w:sz="0" w:space="0" w:color="auto"/>
                                                <w:bottom w:val="none" w:sz="0" w:space="0" w:color="auto"/>
                                                <w:right w:val="none" w:sz="0" w:space="0" w:color="auto"/>
                                              </w:divBdr>
                                            </w:div>
                                          </w:divsChild>
                                        </w:div>
                                        <w:div w:id="1174491530">
                                          <w:marLeft w:val="0"/>
                                          <w:marRight w:val="0"/>
                                          <w:marTop w:val="0"/>
                                          <w:marBottom w:val="0"/>
                                          <w:divBdr>
                                            <w:top w:val="none" w:sz="0" w:space="0" w:color="auto"/>
                                            <w:left w:val="none" w:sz="0" w:space="0" w:color="auto"/>
                                            <w:bottom w:val="none" w:sz="0" w:space="0" w:color="auto"/>
                                            <w:right w:val="none" w:sz="0" w:space="0" w:color="auto"/>
                                          </w:divBdr>
                                          <w:divsChild>
                                            <w:div w:id="1154566578">
                                              <w:marLeft w:val="0"/>
                                              <w:marRight w:val="0"/>
                                              <w:marTop w:val="0"/>
                                              <w:marBottom w:val="0"/>
                                              <w:divBdr>
                                                <w:top w:val="none" w:sz="0" w:space="0" w:color="auto"/>
                                                <w:left w:val="none" w:sz="0" w:space="0" w:color="auto"/>
                                                <w:bottom w:val="none" w:sz="0" w:space="0" w:color="auto"/>
                                                <w:right w:val="none" w:sz="0" w:space="0" w:color="auto"/>
                                              </w:divBdr>
                                            </w:div>
                                          </w:divsChild>
                                        </w:div>
                                        <w:div w:id="1022246502">
                                          <w:marLeft w:val="0"/>
                                          <w:marRight w:val="0"/>
                                          <w:marTop w:val="0"/>
                                          <w:marBottom w:val="0"/>
                                          <w:divBdr>
                                            <w:top w:val="none" w:sz="0" w:space="0" w:color="auto"/>
                                            <w:left w:val="none" w:sz="0" w:space="0" w:color="auto"/>
                                            <w:bottom w:val="none" w:sz="0" w:space="0" w:color="auto"/>
                                            <w:right w:val="none" w:sz="0" w:space="0" w:color="auto"/>
                                          </w:divBdr>
                                          <w:divsChild>
                                            <w:div w:id="723993760">
                                              <w:marLeft w:val="0"/>
                                              <w:marRight w:val="0"/>
                                              <w:marTop w:val="0"/>
                                              <w:marBottom w:val="0"/>
                                              <w:divBdr>
                                                <w:top w:val="none" w:sz="0" w:space="0" w:color="auto"/>
                                                <w:left w:val="none" w:sz="0" w:space="0" w:color="auto"/>
                                                <w:bottom w:val="none" w:sz="0" w:space="0" w:color="auto"/>
                                                <w:right w:val="none" w:sz="0" w:space="0" w:color="auto"/>
                                              </w:divBdr>
                                            </w:div>
                                          </w:divsChild>
                                        </w:div>
                                        <w:div w:id="1560701834">
                                          <w:marLeft w:val="0"/>
                                          <w:marRight w:val="0"/>
                                          <w:marTop w:val="0"/>
                                          <w:marBottom w:val="0"/>
                                          <w:divBdr>
                                            <w:top w:val="none" w:sz="0" w:space="0" w:color="auto"/>
                                            <w:left w:val="none" w:sz="0" w:space="0" w:color="auto"/>
                                            <w:bottom w:val="none" w:sz="0" w:space="0" w:color="auto"/>
                                            <w:right w:val="none" w:sz="0" w:space="0" w:color="auto"/>
                                          </w:divBdr>
                                          <w:divsChild>
                                            <w:div w:id="20784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7964">
                                      <w:marLeft w:val="0"/>
                                      <w:marRight w:val="0"/>
                                      <w:marTop w:val="0"/>
                                      <w:marBottom w:val="0"/>
                                      <w:divBdr>
                                        <w:top w:val="none" w:sz="0" w:space="0" w:color="auto"/>
                                        <w:left w:val="none" w:sz="0" w:space="0" w:color="auto"/>
                                        <w:bottom w:val="none" w:sz="0" w:space="0" w:color="auto"/>
                                        <w:right w:val="none" w:sz="0" w:space="0" w:color="auto"/>
                                      </w:divBdr>
                                      <w:divsChild>
                                        <w:div w:id="1537280389">
                                          <w:marLeft w:val="0"/>
                                          <w:marRight w:val="0"/>
                                          <w:marTop w:val="0"/>
                                          <w:marBottom w:val="0"/>
                                          <w:divBdr>
                                            <w:top w:val="none" w:sz="0" w:space="0" w:color="auto"/>
                                            <w:left w:val="none" w:sz="0" w:space="0" w:color="auto"/>
                                            <w:bottom w:val="none" w:sz="0" w:space="0" w:color="auto"/>
                                            <w:right w:val="none" w:sz="0" w:space="0" w:color="auto"/>
                                          </w:divBdr>
                                        </w:div>
                                        <w:div w:id="340475880">
                                          <w:marLeft w:val="0"/>
                                          <w:marRight w:val="0"/>
                                          <w:marTop w:val="0"/>
                                          <w:marBottom w:val="0"/>
                                          <w:divBdr>
                                            <w:top w:val="none" w:sz="0" w:space="0" w:color="auto"/>
                                            <w:left w:val="none" w:sz="0" w:space="0" w:color="auto"/>
                                            <w:bottom w:val="none" w:sz="0" w:space="0" w:color="auto"/>
                                            <w:right w:val="none" w:sz="0" w:space="0" w:color="auto"/>
                                          </w:divBdr>
                                          <w:divsChild>
                                            <w:div w:id="763383714">
                                              <w:marLeft w:val="0"/>
                                              <w:marRight w:val="0"/>
                                              <w:marTop w:val="0"/>
                                              <w:marBottom w:val="0"/>
                                              <w:divBdr>
                                                <w:top w:val="none" w:sz="0" w:space="0" w:color="auto"/>
                                                <w:left w:val="none" w:sz="0" w:space="0" w:color="auto"/>
                                                <w:bottom w:val="none" w:sz="0" w:space="0" w:color="auto"/>
                                                <w:right w:val="none" w:sz="0" w:space="0" w:color="auto"/>
                                              </w:divBdr>
                                            </w:div>
                                          </w:divsChild>
                                        </w:div>
                                        <w:div w:id="624775489">
                                          <w:marLeft w:val="0"/>
                                          <w:marRight w:val="0"/>
                                          <w:marTop w:val="0"/>
                                          <w:marBottom w:val="0"/>
                                          <w:divBdr>
                                            <w:top w:val="none" w:sz="0" w:space="0" w:color="auto"/>
                                            <w:left w:val="none" w:sz="0" w:space="0" w:color="auto"/>
                                            <w:bottom w:val="none" w:sz="0" w:space="0" w:color="auto"/>
                                            <w:right w:val="none" w:sz="0" w:space="0" w:color="auto"/>
                                          </w:divBdr>
                                          <w:divsChild>
                                            <w:div w:id="1042679733">
                                              <w:marLeft w:val="0"/>
                                              <w:marRight w:val="0"/>
                                              <w:marTop w:val="0"/>
                                              <w:marBottom w:val="0"/>
                                              <w:divBdr>
                                                <w:top w:val="none" w:sz="0" w:space="0" w:color="auto"/>
                                                <w:left w:val="none" w:sz="0" w:space="0" w:color="auto"/>
                                                <w:bottom w:val="none" w:sz="0" w:space="0" w:color="auto"/>
                                                <w:right w:val="none" w:sz="0" w:space="0" w:color="auto"/>
                                              </w:divBdr>
                                            </w:div>
                                          </w:divsChild>
                                        </w:div>
                                        <w:div w:id="459038436">
                                          <w:marLeft w:val="0"/>
                                          <w:marRight w:val="0"/>
                                          <w:marTop w:val="0"/>
                                          <w:marBottom w:val="0"/>
                                          <w:divBdr>
                                            <w:top w:val="none" w:sz="0" w:space="0" w:color="auto"/>
                                            <w:left w:val="none" w:sz="0" w:space="0" w:color="auto"/>
                                            <w:bottom w:val="none" w:sz="0" w:space="0" w:color="auto"/>
                                            <w:right w:val="none" w:sz="0" w:space="0" w:color="auto"/>
                                          </w:divBdr>
                                          <w:divsChild>
                                            <w:div w:id="1087770309">
                                              <w:marLeft w:val="0"/>
                                              <w:marRight w:val="0"/>
                                              <w:marTop w:val="0"/>
                                              <w:marBottom w:val="0"/>
                                              <w:divBdr>
                                                <w:top w:val="none" w:sz="0" w:space="0" w:color="auto"/>
                                                <w:left w:val="none" w:sz="0" w:space="0" w:color="auto"/>
                                                <w:bottom w:val="none" w:sz="0" w:space="0" w:color="auto"/>
                                                <w:right w:val="none" w:sz="0" w:space="0" w:color="auto"/>
                                              </w:divBdr>
                                            </w:div>
                                          </w:divsChild>
                                        </w:div>
                                        <w:div w:id="1399012834">
                                          <w:marLeft w:val="0"/>
                                          <w:marRight w:val="0"/>
                                          <w:marTop w:val="0"/>
                                          <w:marBottom w:val="0"/>
                                          <w:divBdr>
                                            <w:top w:val="none" w:sz="0" w:space="0" w:color="auto"/>
                                            <w:left w:val="none" w:sz="0" w:space="0" w:color="auto"/>
                                            <w:bottom w:val="none" w:sz="0" w:space="0" w:color="auto"/>
                                            <w:right w:val="none" w:sz="0" w:space="0" w:color="auto"/>
                                          </w:divBdr>
                                          <w:divsChild>
                                            <w:div w:id="1989896879">
                                              <w:marLeft w:val="0"/>
                                              <w:marRight w:val="0"/>
                                              <w:marTop w:val="0"/>
                                              <w:marBottom w:val="0"/>
                                              <w:divBdr>
                                                <w:top w:val="none" w:sz="0" w:space="0" w:color="auto"/>
                                                <w:left w:val="none" w:sz="0" w:space="0" w:color="auto"/>
                                                <w:bottom w:val="none" w:sz="0" w:space="0" w:color="auto"/>
                                                <w:right w:val="none" w:sz="0" w:space="0" w:color="auto"/>
                                              </w:divBdr>
                                            </w:div>
                                          </w:divsChild>
                                        </w:div>
                                        <w:div w:id="817108564">
                                          <w:marLeft w:val="0"/>
                                          <w:marRight w:val="0"/>
                                          <w:marTop w:val="0"/>
                                          <w:marBottom w:val="0"/>
                                          <w:divBdr>
                                            <w:top w:val="none" w:sz="0" w:space="0" w:color="auto"/>
                                            <w:left w:val="none" w:sz="0" w:space="0" w:color="auto"/>
                                            <w:bottom w:val="none" w:sz="0" w:space="0" w:color="auto"/>
                                            <w:right w:val="none" w:sz="0" w:space="0" w:color="auto"/>
                                          </w:divBdr>
                                          <w:divsChild>
                                            <w:div w:id="418065205">
                                              <w:marLeft w:val="0"/>
                                              <w:marRight w:val="0"/>
                                              <w:marTop w:val="0"/>
                                              <w:marBottom w:val="0"/>
                                              <w:divBdr>
                                                <w:top w:val="none" w:sz="0" w:space="0" w:color="auto"/>
                                                <w:left w:val="none" w:sz="0" w:space="0" w:color="auto"/>
                                                <w:bottom w:val="none" w:sz="0" w:space="0" w:color="auto"/>
                                                <w:right w:val="none" w:sz="0" w:space="0" w:color="auto"/>
                                              </w:divBdr>
                                            </w:div>
                                          </w:divsChild>
                                        </w:div>
                                        <w:div w:id="708602562">
                                          <w:marLeft w:val="0"/>
                                          <w:marRight w:val="0"/>
                                          <w:marTop w:val="0"/>
                                          <w:marBottom w:val="0"/>
                                          <w:divBdr>
                                            <w:top w:val="none" w:sz="0" w:space="0" w:color="auto"/>
                                            <w:left w:val="none" w:sz="0" w:space="0" w:color="auto"/>
                                            <w:bottom w:val="none" w:sz="0" w:space="0" w:color="auto"/>
                                            <w:right w:val="none" w:sz="0" w:space="0" w:color="auto"/>
                                          </w:divBdr>
                                          <w:divsChild>
                                            <w:div w:id="786848078">
                                              <w:marLeft w:val="0"/>
                                              <w:marRight w:val="0"/>
                                              <w:marTop w:val="0"/>
                                              <w:marBottom w:val="0"/>
                                              <w:divBdr>
                                                <w:top w:val="none" w:sz="0" w:space="0" w:color="auto"/>
                                                <w:left w:val="none" w:sz="0" w:space="0" w:color="auto"/>
                                                <w:bottom w:val="none" w:sz="0" w:space="0" w:color="auto"/>
                                                <w:right w:val="none" w:sz="0" w:space="0" w:color="auto"/>
                                              </w:divBdr>
                                            </w:div>
                                          </w:divsChild>
                                        </w:div>
                                        <w:div w:id="759057524">
                                          <w:marLeft w:val="0"/>
                                          <w:marRight w:val="0"/>
                                          <w:marTop w:val="0"/>
                                          <w:marBottom w:val="0"/>
                                          <w:divBdr>
                                            <w:top w:val="none" w:sz="0" w:space="0" w:color="auto"/>
                                            <w:left w:val="none" w:sz="0" w:space="0" w:color="auto"/>
                                            <w:bottom w:val="none" w:sz="0" w:space="0" w:color="auto"/>
                                            <w:right w:val="none" w:sz="0" w:space="0" w:color="auto"/>
                                          </w:divBdr>
                                          <w:divsChild>
                                            <w:div w:id="1223907354">
                                              <w:marLeft w:val="0"/>
                                              <w:marRight w:val="0"/>
                                              <w:marTop w:val="0"/>
                                              <w:marBottom w:val="0"/>
                                              <w:divBdr>
                                                <w:top w:val="none" w:sz="0" w:space="0" w:color="auto"/>
                                                <w:left w:val="none" w:sz="0" w:space="0" w:color="auto"/>
                                                <w:bottom w:val="none" w:sz="0" w:space="0" w:color="auto"/>
                                                <w:right w:val="none" w:sz="0" w:space="0" w:color="auto"/>
                                              </w:divBdr>
                                            </w:div>
                                            <w:div w:id="1211302353">
                                              <w:marLeft w:val="0"/>
                                              <w:marRight w:val="0"/>
                                              <w:marTop w:val="0"/>
                                              <w:marBottom w:val="0"/>
                                              <w:divBdr>
                                                <w:top w:val="none" w:sz="0" w:space="0" w:color="auto"/>
                                                <w:left w:val="none" w:sz="0" w:space="0" w:color="auto"/>
                                                <w:bottom w:val="none" w:sz="0" w:space="0" w:color="auto"/>
                                                <w:right w:val="none" w:sz="0" w:space="0" w:color="auto"/>
                                              </w:divBdr>
                                              <w:divsChild>
                                                <w:div w:id="1340038456">
                                                  <w:marLeft w:val="0"/>
                                                  <w:marRight w:val="0"/>
                                                  <w:marTop w:val="0"/>
                                                  <w:marBottom w:val="0"/>
                                                  <w:divBdr>
                                                    <w:top w:val="none" w:sz="0" w:space="0" w:color="auto"/>
                                                    <w:left w:val="none" w:sz="0" w:space="0" w:color="auto"/>
                                                    <w:bottom w:val="none" w:sz="0" w:space="0" w:color="auto"/>
                                                    <w:right w:val="none" w:sz="0" w:space="0" w:color="auto"/>
                                                  </w:divBdr>
                                                  <w:divsChild>
                                                    <w:div w:id="2994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6482">
                                              <w:marLeft w:val="0"/>
                                              <w:marRight w:val="0"/>
                                              <w:marTop w:val="0"/>
                                              <w:marBottom w:val="0"/>
                                              <w:divBdr>
                                                <w:top w:val="none" w:sz="0" w:space="0" w:color="auto"/>
                                                <w:left w:val="none" w:sz="0" w:space="0" w:color="auto"/>
                                                <w:bottom w:val="none" w:sz="0" w:space="0" w:color="auto"/>
                                                <w:right w:val="none" w:sz="0" w:space="0" w:color="auto"/>
                                              </w:divBdr>
                                              <w:divsChild>
                                                <w:div w:id="916749992">
                                                  <w:marLeft w:val="0"/>
                                                  <w:marRight w:val="0"/>
                                                  <w:marTop w:val="0"/>
                                                  <w:marBottom w:val="0"/>
                                                  <w:divBdr>
                                                    <w:top w:val="none" w:sz="0" w:space="0" w:color="auto"/>
                                                    <w:left w:val="none" w:sz="0" w:space="0" w:color="auto"/>
                                                    <w:bottom w:val="none" w:sz="0" w:space="0" w:color="auto"/>
                                                    <w:right w:val="none" w:sz="0" w:space="0" w:color="auto"/>
                                                  </w:divBdr>
                                                  <w:divsChild>
                                                    <w:div w:id="1068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7906">
                                          <w:marLeft w:val="0"/>
                                          <w:marRight w:val="0"/>
                                          <w:marTop w:val="0"/>
                                          <w:marBottom w:val="0"/>
                                          <w:divBdr>
                                            <w:top w:val="none" w:sz="0" w:space="0" w:color="auto"/>
                                            <w:left w:val="none" w:sz="0" w:space="0" w:color="auto"/>
                                            <w:bottom w:val="none" w:sz="0" w:space="0" w:color="auto"/>
                                            <w:right w:val="none" w:sz="0" w:space="0" w:color="auto"/>
                                          </w:divBdr>
                                          <w:divsChild>
                                            <w:div w:id="352460646">
                                              <w:marLeft w:val="0"/>
                                              <w:marRight w:val="0"/>
                                              <w:marTop w:val="0"/>
                                              <w:marBottom w:val="0"/>
                                              <w:divBdr>
                                                <w:top w:val="none" w:sz="0" w:space="0" w:color="auto"/>
                                                <w:left w:val="none" w:sz="0" w:space="0" w:color="auto"/>
                                                <w:bottom w:val="none" w:sz="0" w:space="0" w:color="auto"/>
                                                <w:right w:val="none" w:sz="0" w:space="0" w:color="auto"/>
                                              </w:divBdr>
                                            </w:div>
                                          </w:divsChild>
                                        </w:div>
                                        <w:div w:id="279187997">
                                          <w:marLeft w:val="0"/>
                                          <w:marRight w:val="0"/>
                                          <w:marTop w:val="0"/>
                                          <w:marBottom w:val="0"/>
                                          <w:divBdr>
                                            <w:top w:val="none" w:sz="0" w:space="0" w:color="auto"/>
                                            <w:left w:val="none" w:sz="0" w:space="0" w:color="auto"/>
                                            <w:bottom w:val="none" w:sz="0" w:space="0" w:color="auto"/>
                                            <w:right w:val="none" w:sz="0" w:space="0" w:color="auto"/>
                                          </w:divBdr>
                                          <w:divsChild>
                                            <w:div w:id="2065249561">
                                              <w:marLeft w:val="0"/>
                                              <w:marRight w:val="0"/>
                                              <w:marTop w:val="0"/>
                                              <w:marBottom w:val="0"/>
                                              <w:divBdr>
                                                <w:top w:val="none" w:sz="0" w:space="0" w:color="auto"/>
                                                <w:left w:val="none" w:sz="0" w:space="0" w:color="auto"/>
                                                <w:bottom w:val="none" w:sz="0" w:space="0" w:color="auto"/>
                                                <w:right w:val="none" w:sz="0" w:space="0" w:color="auto"/>
                                              </w:divBdr>
                                            </w:div>
                                          </w:divsChild>
                                        </w:div>
                                        <w:div w:id="374087205">
                                          <w:marLeft w:val="0"/>
                                          <w:marRight w:val="0"/>
                                          <w:marTop w:val="0"/>
                                          <w:marBottom w:val="0"/>
                                          <w:divBdr>
                                            <w:top w:val="none" w:sz="0" w:space="0" w:color="auto"/>
                                            <w:left w:val="none" w:sz="0" w:space="0" w:color="auto"/>
                                            <w:bottom w:val="none" w:sz="0" w:space="0" w:color="auto"/>
                                            <w:right w:val="none" w:sz="0" w:space="0" w:color="auto"/>
                                          </w:divBdr>
                                          <w:divsChild>
                                            <w:div w:id="1952277525">
                                              <w:marLeft w:val="0"/>
                                              <w:marRight w:val="0"/>
                                              <w:marTop w:val="0"/>
                                              <w:marBottom w:val="0"/>
                                              <w:divBdr>
                                                <w:top w:val="none" w:sz="0" w:space="0" w:color="auto"/>
                                                <w:left w:val="none" w:sz="0" w:space="0" w:color="auto"/>
                                                <w:bottom w:val="none" w:sz="0" w:space="0" w:color="auto"/>
                                                <w:right w:val="none" w:sz="0" w:space="0" w:color="auto"/>
                                              </w:divBdr>
                                            </w:div>
                                          </w:divsChild>
                                        </w:div>
                                        <w:div w:id="1385711376">
                                          <w:marLeft w:val="0"/>
                                          <w:marRight w:val="0"/>
                                          <w:marTop w:val="0"/>
                                          <w:marBottom w:val="0"/>
                                          <w:divBdr>
                                            <w:top w:val="none" w:sz="0" w:space="0" w:color="auto"/>
                                            <w:left w:val="none" w:sz="0" w:space="0" w:color="auto"/>
                                            <w:bottom w:val="none" w:sz="0" w:space="0" w:color="auto"/>
                                            <w:right w:val="none" w:sz="0" w:space="0" w:color="auto"/>
                                          </w:divBdr>
                                          <w:divsChild>
                                            <w:div w:id="238098773">
                                              <w:marLeft w:val="0"/>
                                              <w:marRight w:val="0"/>
                                              <w:marTop w:val="0"/>
                                              <w:marBottom w:val="0"/>
                                              <w:divBdr>
                                                <w:top w:val="none" w:sz="0" w:space="0" w:color="auto"/>
                                                <w:left w:val="none" w:sz="0" w:space="0" w:color="auto"/>
                                                <w:bottom w:val="none" w:sz="0" w:space="0" w:color="auto"/>
                                                <w:right w:val="none" w:sz="0" w:space="0" w:color="auto"/>
                                              </w:divBdr>
                                            </w:div>
                                          </w:divsChild>
                                        </w:div>
                                        <w:div w:id="2092697816">
                                          <w:marLeft w:val="0"/>
                                          <w:marRight w:val="0"/>
                                          <w:marTop w:val="0"/>
                                          <w:marBottom w:val="0"/>
                                          <w:divBdr>
                                            <w:top w:val="none" w:sz="0" w:space="0" w:color="auto"/>
                                            <w:left w:val="none" w:sz="0" w:space="0" w:color="auto"/>
                                            <w:bottom w:val="none" w:sz="0" w:space="0" w:color="auto"/>
                                            <w:right w:val="none" w:sz="0" w:space="0" w:color="auto"/>
                                          </w:divBdr>
                                          <w:divsChild>
                                            <w:div w:id="1316379184">
                                              <w:marLeft w:val="0"/>
                                              <w:marRight w:val="0"/>
                                              <w:marTop w:val="0"/>
                                              <w:marBottom w:val="0"/>
                                              <w:divBdr>
                                                <w:top w:val="none" w:sz="0" w:space="0" w:color="auto"/>
                                                <w:left w:val="none" w:sz="0" w:space="0" w:color="auto"/>
                                                <w:bottom w:val="none" w:sz="0" w:space="0" w:color="auto"/>
                                                <w:right w:val="none" w:sz="0" w:space="0" w:color="auto"/>
                                              </w:divBdr>
                                            </w:div>
                                          </w:divsChild>
                                        </w:div>
                                        <w:div w:id="56129694">
                                          <w:marLeft w:val="0"/>
                                          <w:marRight w:val="0"/>
                                          <w:marTop w:val="0"/>
                                          <w:marBottom w:val="0"/>
                                          <w:divBdr>
                                            <w:top w:val="none" w:sz="0" w:space="0" w:color="auto"/>
                                            <w:left w:val="none" w:sz="0" w:space="0" w:color="auto"/>
                                            <w:bottom w:val="none" w:sz="0" w:space="0" w:color="auto"/>
                                            <w:right w:val="none" w:sz="0" w:space="0" w:color="auto"/>
                                          </w:divBdr>
                                          <w:divsChild>
                                            <w:div w:id="1428841869">
                                              <w:marLeft w:val="0"/>
                                              <w:marRight w:val="0"/>
                                              <w:marTop w:val="0"/>
                                              <w:marBottom w:val="0"/>
                                              <w:divBdr>
                                                <w:top w:val="none" w:sz="0" w:space="0" w:color="auto"/>
                                                <w:left w:val="none" w:sz="0" w:space="0" w:color="auto"/>
                                                <w:bottom w:val="none" w:sz="0" w:space="0" w:color="auto"/>
                                                <w:right w:val="none" w:sz="0" w:space="0" w:color="auto"/>
                                              </w:divBdr>
                                            </w:div>
                                          </w:divsChild>
                                        </w:div>
                                        <w:div w:id="829098662">
                                          <w:marLeft w:val="0"/>
                                          <w:marRight w:val="0"/>
                                          <w:marTop w:val="0"/>
                                          <w:marBottom w:val="0"/>
                                          <w:divBdr>
                                            <w:top w:val="none" w:sz="0" w:space="0" w:color="auto"/>
                                            <w:left w:val="none" w:sz="0" w:space="0" w:color="auto"/>
                                            <w:bottom w:val="none" w:sz="0" w:space="0" w:color="auto"/>
                                            <w:right w:val="none" w:sz="0" w:space="0" w:color="auto"/>
                                          </w:divBdr>
                                          <w:divsChild>
                                            <w:div w:id="1922252266">
                                              <w:marLeft w:val="0"/>
                                              <w:marRight w:val="0"/>
                                              <w:marTop w:val="0"/>
                                              <w:marBottom w:val="0"/>
                                              <w:divBdr>
                                                <w:top w:val="none" w:sz="0" w:space="0" w:color="auto"/>
                                                <w:left w:val="none" w:sz="0" w:space="0" w:color="auto"/>
                                                <w:bottom w:val="none" w:sz="0" w:space="0" w:color="auto"/>
                                                <w:right w:val="none" w:sz="0" w:space="0" w:color="auto"/>
                                              </w:divBdr>
                                            </w:div>
                                            <w:div w:id="1770268602">
                                              <w:marLeft w:val="0"/>
                                              <w:marRight w:val="0"/>
                                              <w:marTop w:val="0"/>
                                              <w:marBottom w:val="0"/>
                                              <w:divBdr>
                                                <w:top w:val="none" w:sz="0" w:space="0" w:color="auto"/>
                                                <w:left w:val="none" w:sz="0" w:space="0" w:color="auto"/>
                                                <w:bottom w:val="none" w:sz="0" w:space="0" w:color="auto"/>
                                                <w:right w:val="none" w:sz="0" w:space="0" w:color="auto"/>
                                              </w:divBdr>
                                              <w:divsChild>
                                                <w:div w:id="162090045">
                                                  <w:marLeft w:val="0"/>
                                                  <w:marRight w:val="0"/>
                                                  <w:marTop w:val="0"/>
                                                  <w:marBottom w:val="0"/>
                                                  <w:divBdr>
                                                    <w:top w:val="none" w:sz="0" w:space="0" w:color="auto"/>
                                                    <w:left w:val="none" w:sz="0" w:space="0" w:color="auto"/>
                                                    <w:bottom w:val="none" w:sz="0" w:space="0" w:color="auto"/>
                                                    <w:right w:val="none" w:sz="0" w:space="0" w:color="auto"/>
                                                  </w:divBdr>
                                                  <w:divsChild>
                                                    <w:div w:id="16004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0368">
                                              <w:marLeft w:val="0"/>
                                              <w:marRight w:val="0"/>
                                              <w:marTop w:val="0"/>
                                              <w:marBottom w:val="0"/>
                                              <w:divBdr>
                                                <w:top w:val="none" w:sz="0" w:space="0" w:color="auto"/>
                                                <w:left w:val="none" w:sz="0" w:space="0" w:color="auto"/>
                                                <w:bottom w:val="none" w:sz="0" w:space="0" w:color="auto"/>
                                                <w:right w:val="none" w:sz="0" w:space="0" w:color="auto"/>
                                              </w:divBdr>
                                              <w:divsChild>
                                                <w:div w:id="1239171425">
                                                  <w:marLeft w:val="0"/>
                                                  <w:marRight w:val="0"/>
                                                  <w:marTop w:val="0"/>
                                                  <w:marBottom w:val="0"/>
                                                  <w:divBdr>
                                                    <w:top w:val="none" w:sz="0" w:space="0" w:color="auto"/>
                                                    <w:left w:val="none" w:sz="0" w:space="0" w:color="auto"/>
                                                    <w:bottom w:val="none" w:sz="0" w:space="0" w:color="auto"/>
                                                    <w:right w:val="none" w:sz="0" w:space="0" w:color="auto"/>
                                                  </w:divBdr>
                                                  <w:divsChild>
                                                    <w:div w:id="6091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4342">
                                          <w:marLeft w:val="0"/>
                                          <w:marRight w:val="0"/>
                                          <w:marTop w:val="0"/>
                                          <w:marBottom w:val="0"/>
                                          <w:divBdr>
                                            <w:top w:val="none" w:sz="0" w:space="0" w:color="auto"/>
                                            <w:left w:val="none" w:sz="0" w:space="0" w:color="auto"/>
                                            <w:bottom w:val="none" w:sz="0" w:space="0" w:color="auto"/>
                                            <w:right w:val="none" w:sz="0" w:space="0" w:color="auto"/>
                                          </w:divBdr>
                                          <w:divsChild>
                                            <w:div w:id="62341010">
                                              <w:marLeft w:val="0"/>
                                              <w:marRight w:val="0"/>
                                              <w:marTop w:val="0"/>
                                              <w:marBottom w:val="0"/>
                                              <w:divBdr>
                                                <w:top w:val="none" w:sz="0" w:space="0" w:color="auto"/>
                                                <w:left w:val="none" w:sz="0" w:space="0" w:color="auto"/>
                                                <w:bottom w:val="none" w:sz="0" w:space="0" w:color="auto"/>
                                                <w:right w:val="none" w:sz="0" w:space="0" w:color="auto"/>
                                              </w:divBdr>
                                            </w:div>
                                          </w:divsChild>
                                        </w:div>
                                        <w:div w:id="2032101193">
                                          <w:marLeft w:val="0"/>
                                          <w:marRight w:val="0"/>
                                          <w:marTop w:val="0"/>
                                          <w:marBottom w:val="0"/>
                                          <w:divBdr>
                                            <w:top w:val="none" w:sz="0" w:space="0" w:color="auto"/>
                                            <w:left w:val="none" w:sz="0" w:space="0" w:color="auto"/>
                                            <w:bottom w:val="none" w:sz="0" w:space="0" w:color="auto"/>
                                            <w:right w:val="none" w:sz="0" w:space="0" w:color="auto"/>
                                          </w:divBdr>
                                          <w:divsChild>
                                            <w:div w:id="2004628603">
                                              <w:marLeft w:val="0"/>
                                              <w:marRight w:val="0"/>
                                              <w:marTop w:val="0"/>
                                              <w:marBottom w:val="0"/>
                                              <w:divBdr>
                                                <w:top w:val="none" w:sz="0" w:space="0" w:color="auto"/>
                                                <w:left w:val="none" w:sz="0" w:space="0" w:color="auto"/>
                                                <w:bottom w:val="none" w:sz="0" w:space="0" w:color="auto"/>
                                                <w:right w:val="none" w:sz="0" w:space="0" w:color="auto"/>
                                              </w:divBdr>
                                            </w:div>
                                          </w:divsChild>
                                        </w:div>
                                        <w:div w:id="2114008780">
                                          <w:marLeft w:val="0"/>
                                          <w:marRight w:val="0"/>
                                          <w:marTop w:val="0"/>
                                          <w:marBottom w:val="0"/>
                                          <w:divBdr>
                                            <w:top w:val="none" w:sz="0" w:space="0" w:color="auto"/>
                                            <w:left w:val="none" w:sz="0" w:space="0" w:color="auto"/>
                                            <w:bottom w:val="none" w:sz="0" w:space="0" w:color="auto"/>
                                            <w:right w:val="none" w:sz="0" w:space="0" w:color="auto"/>
                                          </w:divBdr>
                                          <w:divsChild>
                                            <w:div w:id="594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2510">
                                      <w:marLeft w:val="0"/>
                                      <w:marRight w:val="0"/>
                                      <w:marTop w:val="0"/>
                                      <w:marBottom w:val="0"/>
                                      <w:divBdr>
                                        <w:top w:val="none" w:sz="0" w:space="0" w:color="auto"/>
                                        <w:left w:val="none" w:sz="0" w:space="0" w:color="auto"/>
                                        <w:bottom w:val="none" w:sz="0" w:space="0" w:color="auto"/>
                                        <w:right w:val="none" w:sz="0" w:space="0" w:color="auto"/>
                                      </w:divBdr>
                                      <w:divsChild>
                                        <w:div w:id="190804468">
                                          <w:marLeft w:val="0"/>
                                          <w:marRight w:val="0"/>
                                          <w:marTop w:val="0"/>
                                          <w:marBottom w:val="0"/>
                                          <w:divBdr>
                                            <w:top w:val="none" w:sz="0" w:space="0" w:color="auto"/>
                                            <w:left w:val="none" w:sz="0" w:space="0" w:color="auto"/>
                                            <w:bottom w:val="none" w:sz="0" w:space="0" w:color="auto"/>
                                            <w:right w:val="none" w:sz="0" w:space="0" w:color="auto"/>
                                          </w:divBdr>
                                        </w:div>
                                      </w:divsChild>
                                    </w:div>
                                    <w:div w:id="760218160">
                                      <w:marLeft w:val="0"/>
                                      <w:marRight w:val="0"/>
                                      <w:marTop w:val="0"/>
                                      <w:marBottom w:val="0"/>
                                      <w:divBdr>
                                        <w:top w:val="none" w:sz="0" w:space="0" w:color="auto"/>
                                        <w:left w:val="none" w:sz="0" w:space="0" w:color="auto"/>
                                        <w:bottom w:val="none" w:sz="0" w:space="0" w:color="auto"/>
                                        <w:right w:val="none" w:sz="0" w:space="0" w:color="auto"/>
                                      </w:divBdr>
                                      <w:divsChild>
                                        <w:div w:id="725110351">
                                          <w:marLeft w:val="0"/>
                                          <w:marRight w:val="0"/>
                                          <w:marTop w:val="0"/>
                                          <w:marBottom w:val="0"/>
                                          <w:divBdr>
                                            <w:top w:val="none" w:sz="0" w:space="0" w:color="auto"/>
                                            <w:left w:val="none" w:sz="0" w:space="0" w:color="auto"/>
                                            <w:bottom w:val="none" w:sz="0" w:space="0" w:color="auto"/>
                                            <w:right w:val="none" w:sz="0" w:space="0" w:color="auto"/>
                                          </w:divBdr>
                                        </w:div>
                                        <w:div w:id="302085067">
                                          <w:marLeft w:val="0"/>
                                          <w:marRight w:val="0"/>
                                          <w:marTop w:val="0"/>
                                          <w:marBottom w:val="0"/>
                                          <w:divBdr>
                                            <w:top w:val="none" w:sz="0" w:space="0" w:color="auto"/>
                                            <w:left w:val="none" w:sz="0" w:space="0" w:color="auto"/>
                                            <w:bottom w:val="none" w:sz="0" w:space="0" w:color="auto"/>
                                            <w:right w:val="none" w:sz="0" w:space="0" w:color="auto"/>
                                          </w:divBdr>
                                          <w:divsChild>
                                            <w:div w:id="1308975531">
                                              <w:marLeft w:val="0"/>
                                              <w:marRight w:val="0"/>
                                              <w:marTop w:val="0"/>
                                              <w:marBottom w:val="0"/>
                                              <w:divBdr>
                                                <w:top w:val="none" w:sz="0" w:space="0" w:color="auto"/>
                                                <w:left w:val="none" w:sz="0" w:space="0" w:color="auto"/>
                                                <w:bottom w:val="none" w:sz="0" w:space="0" w:color="auto"/>
                                                <w:right w:val="none" w:sz="0" w:space="0" w:color="auto"/>
                                              </w:divBdr>
                                            </w:div>
                                            <w:div w:id="269044064">
                                              <w:marLeft w:val="0"/>
                                              <w:marRight w:val="0"/>
                                              <w:marTop w:val="0"/>
                                              <w:marBottom w:val="0"/>
                                              <w:divBdr>
                                                <w:top w:val="none" w:sz="0" w:space="0" w:color="auto"/>
                                                <w:left w:val="none" w:sz="0" w:space="0" w:color="auto"/>
                                                <w:bottom w:val="none" w:sz="0" w:space="0" w:color="auto"/>
                                                <w:right w:val="none" w:sz="0" w:space="0" w:color="auto"/>
                                              </w:divBdr>
                                              <w:divsChild>
                                                <w:div w:id="25909294">
                                                  <w:marLeft w:val="0"/>
                                                  <w:marRight w:val="0"/>
                                                  <w:marTop w:val="0"/>
                                                  <w:marBottom w:val="0"/>
                                                  <w:divBdr>
                                                    <w:top w:val="none" w:sz="0" w:space="0" w:color="auto"/>
                                                    <w:left w:val="none" w:sz="0" w:space="0" w:color="auto"/>
                                                    <w:bottom w:val="none" w:sz="0" w:space="0" w:color="auto"/>
                                                    <w:right w:val="none" w:sz="0" w:space="0" w:color="auto"/>
                                                  </w:divBdr>
                                                  <w:divsChild>
                                                    <w:div w:id="1900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9319">
                                              <w:marLeft w:val="0"/>
                                              <w:marRight w:val="0"/>
                                              <w:marTop w:val="0"/>
                                              <w:marBottom w:val="0"/>
                                              <w:divBdr>
                                                <w:top w:val="none" w:sz="0" w:space="0" w:color="auto"/>
                                                <w:left w:val="none" w:sz="0" w:space="0" w:color="auto"/>
                                                <w:bottom w:val="none" w:sz="0" w:space="0" w:color="auto"/>
                                                <w:right w:val="none" w:sz="0" w:space="0" w:color="auto"/>
                                              </w:divBdr>
                                              <w:divsChild>
                                                <w:div w:id="695084222">
                                                  <w:marLeft w:val="0"/>
                                                  <w:marRight w:val="0"/>
                                                  <w:marTop w:val="0"/>
                                                  <w:marBottom w:val="0"/>
                                                  <w:divBdr>
                                                    <w:top w:val="none" w:sz="0" w:space="0" w:color="auto"/>
                                                    <w:left w:val="none" w:sz="0" w:space="0" w:color="auto"/>
                                                    <w:bottom w:val="none" w:sz="0" w:space="0" w:color="auto"/>
                                                    <w:right w:val="none" w:sz="0" w:space="0" w:color="auto"/>
                                                  </w:divBdr>
                                                  <w:divsChild>
                                                    <w:div w:id="20969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9962">
                                          <w:marLeft w:val="0"/>
                                          <w:marRight w:val="0"/>
                                          <w:marTop w:val="0"/>
                                          <w:marBottom w:val="0"/>
                                          <w:divBdr>
                                            <w:top w:val="none" w:sz="0" w:space="0" w:color="auto"/>
                                            <w:left w:val="none" w:sz="0" w:space="0" w:color="auto"/>
                                            <w:bottom w:val="none" w:sz="0" w:space="0" w:color="auto"/>
                                            <w:right w:val="none" w:sz="0" w:space="0" w:color="auto"/>
                                          </w:divBdr>
                                          <w:divsChild>
                                            <w:div w:id="1867283586">
                                              <w:marLeft w:val="0"/>
                                              <w:marRight w:val="0"/>
                                              <w:marTop w:val="0"/>
                                              <w:marBottom w:val="0"/>
                                              <w:divBdr>
                                                <w:top w:val="none" w:sz="0" w:space="0" w:color="auto"/>
                                                <w:left w:val="none" w:sz="0" w:space="0" w:color="auto"/>
                                                <w:bottom w:val="none" w:sz="0" w:space="0" w:color="auto"/>
                                                <w:right w:val="none" w:sz="0" w:space="0" w:color="auto"/>
                                              </w:divBdr>
                                            </w:div>
                                          </w:divsChild>
                                        </w:div>
                                        <w:div w:id="112939504">
                                          <w:marLeft w:val="0"/>
                                          <w:marRight w:val="0"/>
                                          <w:marTop w:val="0"/>
                                          <w:marBottom w:val="0"/>
                                          <w:divBdr>
                                            <w:top w:val="none" w:sz="0" w:space="0" w:color="auto"/>
                                            <w:left w:val="none" w:sz="0" w:space="0" w:color="auto"/>
                                            <w:bottom w:val="none" w:sz="0" w:space="0" w:color="auto"/>
                                            <w:right w:val="none" w:sz="0" w:space="0" w:color="auto"/>
                                          </w:divBdr>
                                          <w:divsChild>
                                            <w:div w:id="1175223061">
                                              <w:marLeft w:val="0"/>
                                              <w:marRight w:val="0"/>
                                              <w:marTop w:val="0"/>
                                              <w:marBottom w:val="0"/>
                                              <w:divBdr>
                                                <w:top w:val="none" w:sz="0" w:space="0" w:color="auto"/>
                                                <w:left w:val="none" w:sz="0" w:space="0" w:color="auto"/>
                                                <w:bottom w:val="none" w:sz="0" w:space="0" w:color="auto"/>
                                                <w:right w:val="none" w:sz="0" w:space="0" w:color="auto"/>
                                              </w:divBdr>
                                            </w:div>
                                          </w:divsChild>
                                        </w:div>
                                        <w:div w:id="1291134592">
                                          <w:marLeft w:val="0"/>
                                          <w:marRight w:val="0"/>
                                          <w:marTop w:val="0"/>
                                          <w:marBottom w:val="0"/>
                                          <w:divBdr>
                                            <w:top w:val="none" w:sz="0" w:space="0" w:color="auto"/>
                                            <w:left w:val="none" w:sz="0" w:space="0" w:color="auto"/>
                                            <w:bottom w:val="none" w:sz="0" w:space="0" w:color="auto"/>
                                            <w:right w:val="none" w:sz="0" w:space="0" w:color="auto"/>
                                          </w:divBdr>
                                          <w:divsChild>
                                            <w:div w:id="2139295620">
                                              <w:marLeft w:val="0"/>
                                              <w:marRight w:val="0"/>
                                              <w:marTop w:val="0"/>
                                              <w:marBottom w:val="0"/>
                                              <w:divBdr>
                                                <w:top w:val="none" w:sz="0" w:space="0" w:color="auto"/>
                                                <w:left w:val="none" w:sz="0" w:space="0" w:color="auto"/>
                                                <w:bottom w:val="none" w:sz="0" w:space="0" w:color="auto"/>
                                                <w:right w:val="none" w:sz="0" w:space="0" w:color="auto"/>
                                              </w:divBdr>
                                            </w:div>
                                          </w:divsChild>
                                        </w:div>
                                        <w:div w:id="1924948420">
                                          <w:marLeft w:val="0"/>
                                          <w:marRight w:val="0"/>
                                          <w:marTop w:val="0"/>
                                          <w:marBottom w:val="0"/>
                                          <w:divBdr>
                                            <w:top w:val="none" w:sz="0" w:space="0" w:color="auto"/>
                                            <w:left w:val="none" w:sz="0" w:space="0" w:color="auto"/>
                                            <w:bottom w:val="none" w:sz="0" w:space="0" w:color="auto"/>
                                            <w:right w:val="none" w:sz="0" w:space="0" w:color="auto"/>
                                          </w:divBdr>
                                          <w:divsChild>
                                            <w:div w:id="542137597">
                                              <w:marLeft w:val="0"/>
                                              <w:marRight w:val="0"/>
                                              <w:marTop w:val="0"/>
                                              <w:marBottom w:val="0"/>
                                              <w:divBdr>
                                                <w:top w:val="none" w:sz="0" w:space="0" w:color="auto"/>
                                                <w:left w:val="none" w:sz="0" w:space="0" w:color="auto"/>
                                                <w:bottom w:val="none" w:sz="0" w:space="0" w:color="auto"/>
                                                <w:right w:val="none" w:sz="0" w:space="0" w:color="auto"/>
                                              </w:divBdr>
                                            </w:div>
                                          </w:divsChild>
                                        </w:div>
                                        <w:div w:id="152844437">
                                          <w:marLeft w:val="0"/>
                                          <w:marRight w:val="0"/>
                                          <w:marTop w:val="0"/>
                                          <w:marBottom w:val="0"/>
                                          <w:divBdr>
                                            <w:top w:val="none" w:sz="0" w:space="0" w:color="auto"/>
                                            <w:left w:val="none" w:sz="0" w:space="0" w:color="auto"/>
                                            <w:bottom w:val="none" w:sz="0" w:space="0" w:color="auto"/>
                                            <w:right w:val="none" w:sz="0" w:space="0" w:color="auto"/>
                                          </w:divBdr>
                                          <w:divsChild>
                                            <w:div w:id="980186260">
                                              <w:marLeft w:val="0"/>
                                              <w:marRight w:val="0"/>
                                              <w:marTop w:val="0"/>
                                              <w:marBottom w:val="0"/>
                                              <w:divBdr>
                                                <w:top w:val="none" w:sz="0" w:space="0" w:color="auto"/>
                                                <w:left w:val="none" w:sz="0" w:space="0" w:color="auto"/>
                                                <w:bottom w:val="none" w:sz="0" w:space="0" w:color="auto"/>
                                                <w:right w:val="none" w:sz="0" w:space="0" w:color="auto"/>
                                              </w:divBdr>
                                            </w:div>
                                          </w:divsChild>
                                        </w:div>
                                        <w:div w:id="1422331067">
                                          <w:marLeft w:val="0"/>
                                          <w:marRight w:val="0"/>
                                          <w:marTop w:val="0"/>
                                          <w:marBottom w:val="0"/>
                                          <w:divBdr>
                                            <w:top w:val="none" w:sz="0" w:space="0" w:color="auto"/>
                                            <w:left w:val="none" w:sz="0" w:space="0" w:color="auto"/>
                                            <w:bottom w:val="none" w:sz="0" w:space="0" w:color="auto"/>
                                            <w:right w:val="none" w:sz="0" w:space="0" w:color="auto"/>
                                          </w:divBdr>
                                          <w:divsChild>
                                            <w:div w:id="1357120017">
                                              <w:marLeft w:val="0"/>
                                              <w:marRight w:val="0"/>
                                              <w:marTop w:val="0"/>
                                              <w:marBottom w:val="0"/>
                                              <w:divBdr>
                                                <w:top w:val="none" w:sz="0" w:space="0" w:color="auto"/>
                                                <w:left w:val="none" w:sz="0" w:space="0" w:color="auto"/>
                                                <w:bottom w:val="none" w:sz="0" w:space="0" w:color="auto"/>
                                                <w:right w:val="none" w:sz="0" w:space="0" w:color="auto"/>
                                              </w:divBdr>
                                            </w:div>
                                          </w:divsChild>
                                        </w:div>
                                        <w:div w:id="442194014">
                                          <w:marLeft w:val="0"/>
                                          <w:marRight w:val="0"/>
                                          <w:marTop w:val="0"/>
                                          <w:marBottom w:val="0"/>
                                          <w:divBdr>
                                            <w:top w:val="none" w:sz="0" w:space="0" w:color="auto"/>
                                            <w:left w:val="none" w:sz="0" w:space="0" w:color="auto"/>
                                            <w:bottom w:val="none" w:sz="0" w:space="0" w:color="auto"/>
                                            <w:right w:val="none" w:sz="0" w:space="0" w:color="auto"/>
                                          </w:divBdr>
                                          <w:divsChild>
                                            <w:div w:id="19377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635">
                                      <w:marLeft w:val="0"/>
                                      <w:marRight w:val="0"/>
                                      <w:marTop w:val="0"/>
                                      <w:marBottom w:val="0"/>
                                      <w:divBdr>
                                        <w:top w:val="none" w:sz="0" w:space="0" w:color="auto"/>
                                        <w:left w:val="none" w:sz="0" w:space="0" w:color="auto"/>
                                        <w:bottom w:val="none" w:sz="0" w:space="0" w:color="auto"/>
                                        <w:right w:val="none" w:sz="0" w:space="0" w:color="auto"/>
                                      </w:divBdr>
                                      <w:divsChild>
                                        <w:div w:id="2012759497">
                                          <w:marLeft w:val="0"/>
                                          <w:marRight w:val="0"/>
                                          <w:marTop w:val="0"/>
                                          <w:marBottom w:val="0"/>
                                          <w:divBdr>
                                            <w:top w:val="none" w:sz="0" w:space="0" w:color="auto"/>
                                            <w:left w:val="none" w:sz="0" w:space="0" w:color="auto"/>
                                            <w:bottom w:val="none" w:sz="0" w:space="0" w:color="auto"/>
                                            <w:right w:val="none" w:sz="0" w:space="0" w:color="auto"/>
                                          </w:divBdr>
                                        </w:div>
                                        <w:div w:id="537742167">
                                          <w:marLeft w:val="0"/>
                                          <w:marRight w:val="0"/>
                                          <w:marTop w:val="0"/>
                                          <w:marBottom w:val="0"/>
                                          <w:divBdr>
                                            <w:top w:val="none" w:sz="0" w:space="0" w:color="auto"/>
                                            <w:left w:val="none" w:sz="0" w:space="0" w:color="auto"/>
                                            <w:bottom w:val="none" w:sz="0" w:space="0" w:color="auto"/>
                                            <w:right w:val="none" w:sz="0" w:space="0" w:color="auto"/>
                                          </w:divBdr>
                                          <w:divsChild>
                                            <w:div w:id="1262183025">
                                              <w:marLeft w:val="0"/>
                                              <w:marRight w:val="0"/>
                                              <w:marTop w:val="0"/>
                                              <w:marBottom w:val="0"/>
                                              <w:divBdr>
                                                <w:top w:val="none" w:sz="0" w:space="0" w:color="auto"/>
                                                <w:left w:val="none" w:sz="0" w:space="0" w:color="auto"/>
                                                <w:bottom w:val="none" w:sz="0" w:space="0" w:color="auto"/>
                                                <w:right w:val="none" w:sz="0" w:space="0" w:color="auto"/>
                                              </w:divBdr>
                                            </w:div>
                                          </w:divsChild>
                                        </w:div>
                                        <w:div w:id="1501191361">
                                          <w:marLeft w:val="0"/>
                                          <w:marRight w:val="0"/>
                                          <w:marTop w:val="0"/>
                                          <w:marBottom w:val="0"/>
                                          <w:divBdr>
                                            <w:top w:val="none" w:sz="0" w:space="0" w:color="auto"/>
                                            <w:left w:val="none" w:sz="0" w:space="0" w:color="auto"/>
                                            <w:bottom w:val="none" w:sz="0" w:space="0" w:color="auto"/>
                                            <w:right w:val="none" w:sz="0" w:space="0" w:color="auto"/>
                                          </w:divBdr>
                                          <w:divsChild>
                                            <w:div w:id="17619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5947">
                                      <w:marLeft w:val="0"/>
                                      <w:marRight w:val="0"/>
                                      <w:marTop w:val="0"/>
                                      <w:marBottom w:val="0"/>
                                      <w:divBdr>
                                        <w:top w:val="none" w:sz="0" w:space="0" w:color="auto"/>
                                        <w:left w:val="none" w:sz="0" w:space="0" w:color="auto"/>
                                        <w:bottom w:val="none" w:sz="0" w:space="0" w:color="auto"/>
                                        <w:right w:val="none" w:sz="0" w:space="0" w:color="auto"/>
                                      </w:divBdr>
                                      <w:divsChild>
                                        <w:div w:id="1884171458">
                                          <w:marLeft w:val="0"/>
                                          <w:marRight w:val="0"/>
                                          <w:marTop w:val="0"/>
                                          <w:marBottom w:val="0"/>
                                          <w:divBdr>
                                            <w:top w:val="none" w:sz="0" w:space="0" w:color="auto"/>
                                            <w:left w:val="none" w:sz="0" w:space="0" w:color="auto"/>
                                            <w:bottom w:val="none" w:sz="0" w:space="0" w:color="auto"/>
                                            <w:right w:val="none" w:sz="0" w:space="0" w:color="auto"/>
                                          </w:divBdr>
                                        </w:div>
                                      </w:divsChild>
                                    </w:div>
                                    <w:div w:id="372774346">
                                      <w:marLeft w:val="0"/>
                                      <w:marRight w:val="0"/>
                                      <w:marTop w:val="0"/>
                                      <w:marBottom w:val="0"/>
                                      <w:divBdr>
                                        <w:top w:val="none" w:sz="0" w:space="0" w:color="auto"/>
                                        <w:left w:val="none" w:sz="0" w:space="0" w:color="auto"/>
                                        <w:bottom w:val="none" w:sz="0" w:space="0" w:color="auto"/>
                                        <w:right w:val="none" w:sz="0" w:space="0" w:color="auto"/>
                                      </w:divBdr>
                                      <w:divsChild>
                                        <w:div w:id="1336689933">
                                          <w:marLeft w:val="0"/>
                                          <w:marRight w:val="0"/>
                                          <w:marTop w:val="0"/>
                                          <w:marBottom w:val="0"/>
                                          <w:divBdr>
                                            <w:top w:val="none" w:sz="0" w:space="0" w:color="auto"/>
                                            <w:left w:val="none" w:sz="0" w:space="0" w:color="auto"/>
                                            <w:bottom w:val="none" w:sz="0" w:space="0" w:color="auto"/>
                                            <w:right w:val="none" w:sz="0" w:space="0" w:color="auto"/>
                                          </w:divBdr>
                                        </w:div>
                                      </w:divsChild>
                                    </w:div>
                                    <w:div w:id="1661344603">
                                      <w:marLeft w:val="0"/>
                                      <w:marRight w:val="0"/>
                                      <w:marTop w:val="0"/>
                                      <w:marBottom w:val="0"/>
                                      <w:divBdr>
                                        <w:top w:val="none" w:sz="0" w:space="0" w:color="auto"/>
                                        <w:left w:val="none" w:sz="0" w:space="0" w:color="auto"/>
                                        <w:bottom w:val="none" w:sz="0" w:space="0" w:color="auto"/>
                                        <w:right w:val="none" w:sz="0" w:space="0" w:color="auto"/>
                                      </w:divBdr>
                                      <w:divsChild>
                                        <w:div w:id="1894778346">
                                          <w:marLeft w:val="0"/>
                                          <w:marRight w:val="0"/>
                                          <w:marTop w:val="0"/>
                                          <w:marBottom w:val="0"/>
                                          <w:divBdr>
                                            <w:top w:val="none" w:sz="0" w:space="0" w:color="auto"/>
                                            <w:left w:val="none" w:sz="0" w:space="0" w:color="auto"/>
                                            <w:bottom w:val="none" w:sz="0" w:space="0" w:color="auto"/>
                                            <w:right w:val="none" w:sz="0" w:space="0" w:color="auto"/>
                                          </w:divBdr>
                                        </w:div>
                                      </w:divsChild>
                                    </w:div>
                                    <w:div w:id="891043766">
                                      <w:marLeft w:val="0"/>
                                      <w:marRight w:val="0"/>
                                      <w:marTop w:val="0"/>
                                      <w:marBottom w:val="0"/>
                                      <w:divBdr>
                                        <w:top w:val="none" w:sz="0" w:space="0" w:color="auto"/>
                                        <w:left w:val="none" w:sz="0" w:space="0" w:color="auto"/>
                                        <w:bottom w:val="none" w:sz="0" w:space="0" w:color="auto"/>
                                        <w:right w:val="none" w:sz="0" w:space="0" w:color="auto"/>
                                      </w:divBdr>
                                      <w:divsChild>
                                        <w:div w:id="1911311170">
                                          <w:marLeft w:val="0"/>
                                          <w:marRight w:val="0"/>
                                          <w:marTop w:val="0"/>
                                          <w:marBottom w:val="0"/>
                                          <w:divBdr>
                                            <w:top w:val="none" w:sz="0" w:space="0" w:color="auto"/>
                                            <w:left w:val="none" w:sz="0" w:space="0" w:color="auto"/>
                                            <w:bottom w:val="none" w:sz="0" w:space="0" w:color="auto"/>
                                            <w:right w:val="none" w:sz="0" w:space="0" w:color="auto"/>
                                          </w:divBdr>
                                        </w:div>
                                        <w:div w:id="81462671">
                                          <w:marLeft w:val="0"/>
                                          <w:marRight w:val="0"/>
                                          <w:marTop w:val="0"/>
                                          <w:marBottom w:val="0"/>
                                          <w:divBdr>
                                            <w:top w:val="none" w:sz="0" w:space="0" w:color="auto"/>
                                            <w:left w:val="none" w:sz="0" w:space="0" w:color="auto"/>
                                            <w:bottom w:val="none" w:sz="0" w:space="0" w:color="auto"/>
                                            <w:right w:val="none" w:sz="0" w:space="0" w:color="auto"/>
                                          </w:divBdr>
                                          <w:divsChild>
                                            <w:div w:id="824786051">
                                              <w:marLeft w:val="0"/>
                                              <w:marRight w:val="0"/>
                                              <w:marTop w:val="0"/>
                                              <w:marBottom w:val="0"/>
                                              <w:divBdr>
                                                <w:top w:val="none" w:sz="0" w:space="0" w:color="auto"/>
                                                <w:left w:val="none" w:sz="0" w:space="0" w:color="auto"/>
                                                <w:bottom w:val="none" w:sz="0" w:space="0" w:color="auto"/>
                                                <w:right w:val="none" w:sz="0" w:space="0" w:color="auto"/>
                                              </w:divBdr>
                                            </w:div>
                                          </w:divsChild>
                                        </w:div>
                                        <w:div w:id="1577788603">
                                          <w:marLeft w:val="0"/>
                                          <w:marRight w:val="0"/>
                                          <w:marTop w:val="0"/>
                                          <w:marBottom w:val="0"/>
                                          <w:divBdr>
                                            <w:top w:val="none" w:sz="0" w:space="0" w:color="auto"/>
                                            <w:left w:val="none" w:sz="0" w:space="0" w:color="auto"/>
                                            <w:bottom w:val="none" w:sz="0" w:space="0" w:color="auto"/>
                                            <w:right w:val="none" w:sz="0" w:space="0" w:color="auto"/>
                                          </w:divBdr>
                                          <w:divsChild>
                                            <w:div w:id="9886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6379">
                                      <w:marLeft w:val="0"/>
                                      <w:marRight w:val="0"/>
                                      <w:marTop w:val="0"/>
                                      <w:marBottom w:val="0"/>
                                      <w:divBdr>
                                        <w:top w:val="none" w:sz="0" w:space="0" w:color="auto"/>
                                        <w:left w:val="none" w:sz="0" w:space="0" w:color="auto"/>
                                        <w:bottom w:val="none" w:sz="0" w:space="0" w:color="auto"/>
                                        <w:right w:val="none" w:sz="0" w:space="0" w:color="auto"/>
                                      </w:divBdr>
                                      <w:divsChild>
                                        <w:div w:id="1243030191">
                                          <w:marLeft w:val="0"/>
                                          <w:marRight w:val="0"/>
                                          <w:marTop w:val="0"/>
                                          <w:marBottom w:val="0"/>
                                          <w:divBdr>
                                            <w:top w:val="none" w:sz="0" w:space="0" w:color="auto"/>
                                            <w:left w:val="none" w:sz="0" w:space="0" w:color="auto"/>
                                            <w:bottom w:val="none" w:sz="0" w:space="0" w:color="auto"/>
                                            <w:right w:val="none" w:sz="0" w:space="0" w:color="auto"/>
                                          </w:divBdr>
                                        </w:div>
                                        <w:div w:id="1052193023">
                                          <w:marLeft w:val="0"/>
                                          <w:marRight w:val="0"/>
                                          <w:marTop w:val="0"/>
                                          <w:marBottom w:val="0"/>
                                          <w:divBdr>
                                            <w:top w:val="none" w:sz="0" w:space="0" w:color="auto"/>
                                            <w:left w:val="none" w:sz="0" w:space="0" w:color="auto"/>
                                            <w:bottom w:val="none" w:sz="0" w:space="0" w:color="auto"/>
                                            <w:right w:val="none" w:sz="0" w:space="0" w:color="auto"/>
                                          </w:divBdr>
                                          <w:divsChild>
                                            <w:div w:id="426314484">
                                              <w:marLeft w:val="0"/>
                                              <w:marRight w:val="0"/>
                                              <w:marTop w:val="0"/>
                                              <w:marBottom w:val="0"/>
                                              <w:divBdr>
                                                <w:top w:val="none" w:sz="0" w:space="0" w:color="auto"/>
                                                <w:left w:val="none" w:sz="0" w:space="0" w:color="auto"/>
                                                <w:bottom w:val="none" w:sz="0" w:space="0" w:color="auto"/>
                                                <w:right w:val="none" w:sz="0" w:space="0" w:color="auto"/>
                                              </w:divBdr>
                                            </w:div>
                                          </w:divsChild>
                                        </w:div>
                                        <w:div w:id="736124521">
                                          <w:marLeft w:val="0"/>
                                          <w:marRight w:val="0"/>
                                          <w:marTop w:val="0"/>
                                          <w:marBottom w:val="0"/>
                                          <w:divBdr>
                                            <w:top w:val="none" w:sz="0" w:space="0" w:color="auto"/>
                                            <w:left w:val="none" w:sz="0" w:space="0" w:color="auto"/>
                                            <w:bottom w:val="none" w:sz="0" w:space="0" w:color="auto"/>
                                            <w:right w:val="none" w:sz="0" w:space="0" w:color="auto"/>
                                          </w:divBdr>
                                          <w:divsChild>
                                            <w:div w:id="930428666">
                                              <w:marLeft w:val="0"/>
                                              <w:marRight w:val="0"/>
                                              <w:marTop w:val="0"/>
                                              <w:marBottom w:val="0"/>
                                              <w:divBdr>
                                                <w:top w:val="none" w:sz="0" w:space="0" w:color="auto"/>
                                                <w:left w:val="none" w:sz="0" w:space="0" w:color="auto"/>
                                                <w:bottom w:val="none" w:sz="0" w:space="0" w:color="auto"/>
                                                <w:right w:val="none" w:sz="0" w:space="0" w:color="auto"/>
                                              </w:divBdr>
                                            </w:div>
                                          </w:divsChild>
                                        </w:div>
                                        <w:div w:id="1218930877">
                                          <w:marLeft w:val="0"/>
                                          <w:marRight w:val="0"/>
                                          <w:marTop w:val="0"/>
                                          <w:marBottom w:val="0"/>
                                          <w:divBdr>
                                            <w:top w:val="none" w:sz="0" w:space="0" w:color="auto"/>
                                            <w:left w:val="none" w:sz="0" w:space="0" w:color="auto"/>
                                            <w:bottom w:val="none" w:sz="0" w:space="0" w:color="auto"/>
                                            <w:right w:val="none" w:sz="0" w:space="0" w:color="auto"/>
                                          </w:divBdr>
                                          <w:divsChild>
                                            <w:div w:id="82917425">
                                              <w:marLeft w:val="0"/>
                                              <w:marRight w:val="0"/>
                                              <w:marTop w:val="0"/>
                                              <w:marBottom w:val="0"/>
                                              <w:divBdr>
                                                <w:top w:val="none" w:sz="0" w:space="0" w:color="auto"/>
                                                <w:left w:val="none" w:sz="0" w:space="0" w:color="auto"/>
                                                <w:bottom w:val="none" w:sz="0" w:space="0" w:color="auto"/>
                                                <w:right w:val="none" w:sz="0" w:space="0" w:color="auto"/>
                                              </w:divBdr>
                                            </w:div>
                                          </w:divsChild>
                                        </w:div>
                                        <w:div w:id="1936285324">
                                          <w:marLeft w:val="0"/>
                                          <w:marRight w:val="0"/>
                                          <w:marTop w:val="0"/>
                                          <w:marBottom w:val="0"/>
                                          <w:divBdr>
                                            <w:top w:val="none" w:sz="0" w:space="0" w:color="auto"/>
                                            <w:left w:val="none" w:sz="0" w:space="0" w:color="auto"/>
                                            <w:bottom w:val="none" w:sz="0" w:space="0" w:color="auto"/>
                                            <w:right w:val="none" w:sz="0" w:space="0" w:color="auto"/>
                                          </w:divBdr>
                                          <w:divsChild>
                                            <w:div w:id="1031494005">
                                              <w:marLeft w:val="0"/>
                                              <w:marRight w:val="0"/>
                                              <w:marTop w:val="0"/>
                                              <w:marBottom w:val="0"/>
                                              <w:divBdr>
                                                <w:top w:val="none" w:sz="0" w:space="0" w:color="auto"/>
                                                <w:left w:val="none" w:sz="0" w:space="0" w:color="auto"/>
                                                <w:bottom w:val="none" w:sz="0" w:space="0" w:color="auto"/>
                                                <w:right w:val="none" w:sz="0" w:space="0" w:color="auto"/>
                                              </w:divBdr>
                                            </w:div>
                                          </w:divsChild>
                                        </w:div>
                                        <w:div w:id="1708024980">
                                          <w:marLeft w:val="0"/>
                                          <w:marRight w:val="0"/>
                                          <w:marTop w:val="0"/>
                                          <w:marBottom w:val="0"/>
                                          <w:divBdr>
                                            <w:top w:val="none" w:sz="0" w:space="0" w:color="auto"/>
                                            <w:left w:val="none" w:sz="0" w:space="0" w:color="auto"/>
                                            <w:bottom w:val="none" w:sz="0" w:space="0" w:color="auto"/>
                                            <w:right w:val="none" w:sz="0" w:space="0" w:color="auto"/>
                                          </w:divBdr>
                                          <w:divsChild>
                                            <w:div w:id="1393458598">
                                              <w:marLeft w:val="0"/>
                                              <w:marRight w:val="0"/>
                                              <w:marTop w:val="0"/>
                                              <w:marBottom w:val="0"/>
                                              <w:divBdr>
                                                <w:top w:val="none" w:sz="0" w:space="0" w:color="auto"/>
                                                <w:left w:val="none" w:sz="0" w:space="0" w:color="auto"/>
                                                <w:bottom w:val="none" w:sz="0" w:space="0" w:color="auto"/>
                                                <w:right w:val="none" w:sz="0" w:space="0" w:color="auto"/>
                                              </w:divBdr>
                                            </w:div>
                                          </w:divsChild>
                                        </w:div>
                                        <w:div w:id="1940524045">
                                          <w:marLeft w:val="0"/>
                                          <w:marRight w:val="0"/>
                                          <w:marTop w:val="0"/>
                                          <w:marBottom w:val="0"/>
                                          <w:divBdr>
                                            <w:top w:val="none" w:sz="0" w:space="0" w:color="auto"/>
                                            <w:left w:val="none" w:sz="0" w:space="0" w:color="auto"/>
                                            <w:bottom w:val="none" w:sz="0" w:space="0" w:color="auto"/>
                                            <w:right w:val="none" w:sz="0" w:space="0" w:color="auto"/>
                                          </w:divBdr>
                                          <w:divsChild>
                                            <w:div w:id="434129868">
                                              <w:marLeft w:val="0"/>
                                              <w:marRight w:val="0"/>
                                              <w:marTop w:val="0"/>
                                              <w:marBottom w:val="0"/>
                                              <w:divBdr>
                                                <w:top w:val="none" w:sz="0" w:space="0" w:color="auto"/>
                                                <w:left w:val="none" w:sz="0" w:space="0" w:color="auto"/>
                                                <w:bottom w:val="none" w:sz="0" w:space="0" w:color="auto"/>
                                                <w:right w:val="none" w:sz="0" w:space="0" w:color="auto"/>
                                              </w:divBdr>
                                            </w:div>
                                          </w:divsChild>
                                        </w:div>
                                        <w:div w:id="132260449">
                                          <w:marLeft w:val="0"/>
                                          <w:marRight w:val="0"/>
                                          <w:marTop w:val="0"/>
                                          <w:marBottom w:val="0"/>
                                          <w:divBdr>
                                            <w:top w:val="none" w:sz="0" w:space="0" w:color="auto"/>
                                            <w:left w:val="none" w:sz="0" w:space="0" w:color="auto"/>
                                            <w:bottom w:val="none" w:sz="0" w:space="0" w:color="auto"/>
                                            <w:right w:val="none" w:sz="0" w:space="0" w:color="auto"/>
                                          </w:divBdr>
                                          <w:divsChild>
                                            <w:div w:id="1729761178">
                                              <w:marLeft w:val="0"/>
                                              <w:marRight w:val="0"/>
                                              <w:marTop w:val="0"/>
                                              <w:marBottom w:val="0"/>
                                              <w:divBdr>
                                                <w:top w:val="none" w:sz="0" w:space="0" w:color="auto"/>
                                                <w:left w:val="none" w:sz="0" w:space="0" w:color="auto"/>
                                                <w:bottom w:val="none" w:sz="0" w:space="0" w:color="auto"/>
                                                <w:right w:val="none" w:sz="0" w:space="0" w:color="auto"/>
                                              </w:divBdr>
                                            </w:div>
                                          </w:divsChild>
                                        </w:div>
                                        <w:div w:id="1662738622">
                                          <w:marLeft w:val="0"/>
                                          <w:marRight w:val="0"/>
                                          <w:marTop w:val="0"/>
                                          <w:marBottom w:val="0"/>
                                          <w:divBdr>
                                            <w:top w:val="none" w:sz="0" w:space="0" w:color="auto"/>
                                            <w:left w:val="none" w:sz="0" w:space="0" w:color="auto"/>
                                            <w:bottom w:val="none" w:sz="0" w:space="0" w:color="auto"/>
                                            <w:right w:val="none" w:sz="0" w:space="0" w:color="auto"/>
                                          </w:divBdr>
                                          <w:divsChild>
                                            <w:div w:id="21390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6957">
                                      <w:marLeft w:val="0"/>
                                      <w:marRight w:val="0"/>
                                      <w:marTop w:val="0"/>
                                      <w:marBottom w:val="0"/>
                                      <w:divBdr>
                                        <w:top w:val="none" w:sz="0" w:space="0" w:color="auto"/>
                                        <w:left w:val="none" w:sz="0" w:space="0" w:color="auto"/>
                                        <w:bottom w:val="none" w:sz="0" w:space="0" w:color="auto"/>
                                        <w:right w:val="none" w:sz="0" w:space="0" w:color="auto"/>
                                      </w:divBdr>
                                      <w:divsChild>
                                        <w:div w:id="2067489993">
                                          <w:marLeft w:val="0"/>
                                          <w:marRight w:val="0"/>
                                          <w:marTop w:val="0"/>
                                          <w:marBottom w:val="0"/>
                                          <w:divBdr>
                                            <w:top w:val="none" w:sz="0" w:space="0" w:color="auto"/>
                                            <w:left w:val="none" w:sz="0" w:space="0" w:color="auto"/>
                                            <w:bottom w:val="none" w:sz="0" w:space="0" w:color="auto"/>
                                            <w:right w:val="none" w:sz="0" w:space="0" w:color="auto"/>
                                          </w:divBdr>
                                        </w:div>
                                        <w:div w:id="514030236">
                                          <w:marLeft w:val="0"/>
                                          <w:marRight w:val="0"/>
                                          <w:marTop w:val="0"/>
                                          <w:marBottom w:val="0"/>
                                          <w:divBdr>
                                            <w:top w:val="none" w:sz="0" w:space="0" w:color="auto"/>
                                            <w:left w:val="none" w:sz="0" w:space="0" w:color="auto"/>
                                            <w:bottom w:val="none" w:sz="0" w:space="0" w:color="auto"/>
                                            <w:right w:val="none" w:sz="0" w:space="0" w:color="auto"/>
                                          </w:divBdr>
                                          <w:divsChild>
                                            <w:div w:id="322391253">
                                              <w:marLeft w:val="0"/>
                                              <w:marRight w:val="0"/>
                                              <w:marTop w:val="0"/>
                                              <w:marBottom w:val="0"/>
                                              <w:divBdr>
                                                <w:top w:val="none" w:sz="0" w:space="0" w:color="auto"/>
                                                <w:left w:val="none" w:sz="0" w:space="0" w:color="auto"/>
                                                <w:bottom w:val="none" w:sz="0" w:space="0" w:color="auto"/>
                                                <w:right w:val="none" w:sz="0" w:space="0" w:color="auto"/>
                                              </w:divBdr>
                                            </w:div>
                                          </w:divsChild>
                                        </w:div>
                                        <w:div w:id="206648909">
                                          <w:marLeft w:val="0"/>
                                          <w:marRight w:val="0"/>
                                          <w:marTop w:val="0"/>
                                          <w:marBottom w:val="0"/>
                                          <w:divBdr>
                                            <w:top w:val="none" w:sz="0" w:space="0" w:color="auto"/>
                                            <w:left w:val="none" w:sz="0" w:space="0" w:color="auto"/>
                                            <w:bottom w:val="none" w:sz="0" w:space="0" w:color="auto"/>
                                            <w:right w:val="none" w:sz="0" w:space="0" w:color="auto"/>
                                          </w:divBdr>
                                          <w:divsChild>
                                            <w:div w:id="1785884143">
                                              <w:marLeft w:val="0"/>
                                              <w:marRight w:val="0"/>
                                              <w:marTop w:val="0"/>
                                              <w:marBottom w:val="0"/>
                                              <w:divBdr>
                                                <w:top w:val="none" w:sz="0" w:space="0" w:color="auto"/>
                                                <w:left w:val="none" w:sz="0" w:space="0" w:color="auto"/>
                                                <w:bottom w:val="none" w:sz="0" w:space="0" w:color="auto"/>
                                                <w:right w:val="none" w:sz="0" w:space="0" w:color="auto"/>
                                              </w:divBdr>
                                            </w:div>
                                          </w:divsChild>
                                        </w:div>
                                        <w:div w:id="1987784383">
                                          <w:marLeft w:val="0"/>
                                          <w:marRight w:val="0"/>
                                          <w:marTop w:val="0"/>
                                          <w:marBottom w:val="0"/>
                                          <w:divBdr>
                                            <w:top w:val="none" w:sz="0" w:space="0" w:color="auto"/>
                                            <w:left w:val="none" w:sz="0" w:space="0" w:color="auto"/>
                                            <w:bottom w:val="none" w:sz="0" w:space="0" w:color="auto"/>
                                            <w:right w:val="none" w:sz="0" w:space="0" w:color="auto"/>
                                          </w:divBdr>
                                          <w:divsChild>
                                            <w:div w:id="11022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8639">
                                      <w:marLeft w:val="0"/>
                                      <w:marRight w:val="0"/>
                                      <w:marTop w:val="0"/>
                                      <w:marBottom w:val="0"/>
                                      <w:divBdr>
                                        <w:top w:val="none" w:sz="0" w:space="0" w:color="auto"/>
                                        <w:left w:val="none" w:sz="0" w:space="0" w:color="auto"/>
                                        <w:bottom w:val="none" w:sz="0" w:space="0" w:color="auto"/>
                                        <w:right w:val="none" w:sz="0" w:space="0" w:color="auto"/>
                                      </w:divBdr>
                                      <w:divsChild>
                                        <w:div w:id="1854219918">
                                          <w:marLeft w:val="0"/>
                                          <w:marRight w:val="0"/>
                                          <w:marTop w:val="0"/>
                                          <w:marBottom w:val="0"/>
                                          <w:divBdr>
                                            <w:top w:val="none" w:sz="0" w:space="0" w:color="auto"/>
                                            <w:left w:val="none" w:sz="0" w:space="0" w:color="auto"/>
                                            <w:bottom w:val="none" w:sz="0" w:space="0" w:color="auto"/>
                                            <w:right w:val="none" w:sz="0" w:space="0" w:color="auto"/>
                                          </w:divBdr>
                                        </w:div>
                                        <w:div w:id="14889322">
                                          <w:marLeft w:val="0"/>
                                          <w:marRight w:val="0"/>
                                          <w:marTop w:val="0"/>
                                          <w:marBottom w:val="0"/>
                                          <w:divBdr>
                                            <w:top w:val="none" w:sz="0" w:space="0" w:color="auto"/>
                                            <w:left w:val="none" w:sz="0" w:space="0" w:color="auto"/>
                                            <w:bottom w:val="none" w:sz="0" w:space="0" w:color="auto"/>
                                            <w:right w:val="none" w:sz="0" w:space="0" w:color="auto"/>
                                          </w:divBdr>
                                          <w:divsChild>
                                            <w:div w:id="660542619">
                                              <w:marLeft w:val="0"/>
                                              <w:marRight w:val="0"/>
                                              <w:marTop w:val="0"/>
                                              <w:marBottom w:val="0"/>
                                              <w:divBdr>
                                                <w:top w:val="none" w:sz="0" w:space="0" w:color="auto"/>
                                                <w:left w:val="none" w:sz="0" w:space="0" w:color="auto"/>
                                                <w:bottom w:val="none" w:sz="0" w:space="0" w:color="auto"/>
                                                <w:right w:val="none" w:sz="0" w:space="0" w:color="auto"/>
                                              </w:divBdr>
                                            </w:div>
                                          </w:divsChild>
                                        </w:div>
                                        <w:div w:id="1109082647">
                                          <w:marLeft w:val="0"/>
                                          <w:marRight w:val="0"/>
                                          <w:marTop w:val="0"/>
                                          <w:marBottom w:val="0"/>
                                          <w:divBdr>
                                            <w:top w:val="none" w:sz="0" w:space="0" w:color="auto"/>
                                            <w:left w:val="none" w:sz="0" w:space="0" w:color="auto"/>
                                            <w:bottom w:val="none" w:sz="0" w:space="0" w:color="auto"/>
                                            <w:right w:val="none" w:sz="0" w:space="0" w:color="auto"/>
                                          </w:divBdr>
                                          <w:divsChild>
                                            <w:div w:id="8765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193">
                                      <w:marLeft w:val="0"/>
                                      <w:marRight w:val="0"/>
                                      <w:marTop w:val="0"/>
                                      <w:marBottom w:val="0"/>
                                      <w:divBdr>
                                        <w:top w:val="none" w:sz="0" w:space="0" w:color="auto"/>
                                        <w:left w:val="none" w:sz="0" w:space="0" w:color="auto"/>
                                        <w:bottom w:val="none" w:sz="0" w:space="0" w:color="auto"/>
                                        <w:right w:val="none" w:sz="0" w:space="0" w:color="auto"/>
                                      </w:divBdr>
                                      <w:divsChild>
                                        <w:div w:id="1765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57126">
                                  <w:marLeft w:val="0"/>
                                  <w:marRight w:val="0"/>
                                  <w:marTop w:val="0"/>
                                  <w:marBottom w:val="0"/>
                                  <w:divBdr>
                                    <w:top w:val="none" w:sz="0" w:space="0" w:color="auto"/>
                                    <w:left w:val="none" w:sz="0" w:space="0" w:color="auto"/>
                                    <w:bottom w:val="none" w:sz="0" w:space="0" w:color="auto"/>
                                    <w:right w:val="none" w:sz="0" w:space="0" w:color="auto"/>
                                  </w:divBdr>
                                  <w:divsChild>
                                    <w:div w:id="1609654042">
                                      <w:marLeft w:val="0"/>
                                      <w:marRight w:val="0"/>
                                      <w:marTop w:val="0"/>
                                      <w:marBottom w:val="0"/>
                                      <w:divBdr>
                                        <w:top w:val="none" w:sz="0" w:space="0" w:color="auto"/>
                                        <w:left w:val="none" w:sz="0" w:space="0" w:color="auto"/>
                                        <w:bottom w:val="none" w:sz="0" w:space="0" w:color="auto"/>
                                        <w:right w:val="none" w:sz="0" w:space="0" w:color="auto"/>
                                      </w:divBdr>
                                    </w:div>
                                    <w:div w:id="991757482">
                                      <w:marLeft w:val="0"/>
                                      <w:marRight w:val="0"/>
                                      <w:marTop w:val="0"/>
                                      <w:marBottom w:val="0"/>
                                      <w:divBdr>
                                        <w:top w:val="none" w:sz="0" w:space="0" w:color="auto"/>
                                        <w:left w:val="none" w:sz="0" w:space="0" w:color="auto"/>
                                        <w:bottom w:val="none" w:sz="0" w:space="0" w:color="auto"/>
                                        <w:right w:val="none" w:sz="0" w:space="0" w:color="auto"/>
                                      </w:divBdr>
                                      <w:divsChild>
                                        <w:div w:id="105470920">
                                          <w:marLeft w:val="0"/>
                                          <w:marRight w:val="0"/>
                                          <w:marTop w:val="0"/>
                                          <w:marBottom w:val="0"/>
                                          <w:divBdr>
                                            <w:top w:val="none" w:sz="0" w:space="0" w:color="auto"/>
                                            <w:left w:val="none" w:sz="0" w:space="0" w:color="auto"/>
                                            <w:bottom w:val="none" w:sz="0" w:space="0" w:color="auto"/>
                                            <w:right w:val="none" w:sz="0" w:space="0" w:color="auto"/>
                                          </w:divBdr>
                                        </w:div>
                                        <w:div w:id="367802726">
                                          <w:marLeft w:val="0"/>
                                          <w:marRight w:val="0"/>
                                          <w:marTop w:val="0"/>
                                          <w:marBottom w:val="0"/>
                                          <w:divBdr>
                                            <w:top w:val="none" w:sz="0" w:space="0" w:color="auto"/>
                                            <w:left w:val="none" w:sz="0" w:space="0" w:color="auto"/>
                                            <w:bottom w:val="none" w:sz="0" w:space="0" w:color="auto"/>
                                            <w:right w:val="none" w:sz="0" w:space="0" w:color="auto"/>
                                          </w:divBdr>
                                          <w:divsChild>
                                            <w:div w:id="960653079">
                                              <w:marLeft w:val="0"/>
                                              <w:marRight w:val="0"/>
                                              <w:marTop w:val="0"/>
                                              <w:marBottom w:val="0"/>
                                              <w:divBdr>
                                                <w:top w:val="none" w:sz="0" w:space="0" w:color="auto"/>
                                                <w:left w:val="none" w:sz="0" w:space="0" w:color="auto"/>
                                                <w:bottom w:val="none" w:sz="0" w:space="0" w:color="auto"/>
                                                <w:right w:val="none" w:sz="0" w:space="0" w:color="auto"/>
                                              </w:divBdr>
                                            </w:div>
                                          </w:divsChild>
                                        </w:div>
                                        <w:div w:id="2147121164">
                                          <w:marLeft w:val="0"/>
                                          <w:marRight w:val="0"/>
                                          <w:marTop w:val="0"/>
                                          <w:marBottom w:val="0"/>
                                          <w:divBdr>
                                            <w:top w:val="none" w:sz="0" w:space="0" w:color="auto"/>
                                            <w:left w:val="none" w:sz="0" w:space="0" w:color="auto"/>
                                            <w:bottom w:val="none" w:sz="0" w:space="0" w:color="auto"/>
                                            <w:right w:val="none" w:sz="0" w:space="0" w:color="auto"/>
                                          </w:divBdr>
                                          <w:divsChild>
                                            <w:div w:id="385762622">
                                              <w:marLeft w:val="0"/>
                                              <w:marRight w:val="0"/>
                                              <w:marTop w:val="0"/>
                                              <w:marBottom w:val="0"/>
                                              <w:divBdr>
                                                <w:top w:val="none" w:sz="0" w:space="0" w:color="auto"/>
                                                <w:left w:val="none" w:sz="0" w:space="0" w:color="auto"/>
                                                <w:bottom w:val="none" w:sz="0" w:space="0" w:color="auto"/>
                                                <w:right w:val="none" w:sz="0" w:space="0" w:color="auto"/>
                                              </w:divBdr>
                                            </w:div>
                                          </w:divsChild>
                                        </w:div>
                                        <w:div w:id="1056470577">
                                          <w:marLeft w:val="0"/>
                                          <w:marRight w:val="0"/>
                                          <w:marTop w:val="0"/>
                                          <w:marBottom w:val="0"/>
                                          <w:divBdr>
                                            <w:top w:val="none" w:sz="0" w:space="0" w:color="auto"/>
                                            <w:left w:val="none" w:sz="0" w:space="0" w:color="auto"/>
                                            <w:bottom w:val="none" w:sz="0" w:space="0" w:color="auto"/>
                                            <w:right w:val="none" w:sz="0" w:space="0" w:color="auto"/>
                                          </w:divBdr>
                                          <w:divsChild>
                                            <w:div w:id="2134208455">
                                              <w:marLeft w:val="0"/>
                                              <w:marRight w:val="0"/>
                                              <w:marTop w:val="0"/>
                                              <w:marBottom w:val="0"/>
                                              <w:divBdr>
                                                <w:top w:val="none" w:sz="0" w:space="0" w:color="auto"/>
                                                <w:left w:val="none" w:sz="0" w:space="0" w:color="auto"/>
                                                <w:bottom w:val="none" w:sz="0" w:space="0" w:color="auto"/>
                                                <w:right w:val="none" w:sz="0" w:space="0" w:color="auto"/>
                                              </w:divBdr>
                                            </w:div>
                                          </w:divsChild>
                                        </w:div>
                                        <w:div w:id="1056198137">
                                          <w:marLeft w:val="0"/>
                                          <w:marRight w:val="0"/>
                                          <w:marTop w:val="0"/>
                                          <w:marBottom w:val="0"/>
                                          <w:divBdr>
                                            <w:top w:val="none" w:sz="0" w:space="0" w:color="auto"/>
                                            <w:left w:val="none" w:sz="0" w:space="0" w:color="auto"/>
                                            <w:bottom w:val="none" w:sz="0" w:space="0" w:color="auto"/>
                                            <w:right w:val="none" w:sz="0" w:space="0" w:color="auto"/>
                                          </w:divBdr>
                                          <w:divsChild>
                                            <w:div w:id="1824151750">
                                              <w:marLeft w:val="0"/>
                                              <w:marRight w:val="0"/>
                                              <w:marTop w:val="0"/>
                                              <w:marBottom w:val="0"/>
                                              <w:divBdr>
                                                <w:top w:val="none" w:sz="0" w:space="0" w:color="auto"/>
                                                <w:left w:val="none" w:sz="0" w:space="0" w:color="auto"/>
                                                <w:bottom w:val="none" w:sz="0" w:space="0" w:color="auto"/>
                                                <w:right w:val="none" w:sz="0" w:space="0" w:color="auto"/>
                                              </w:divBdr>
                                            </w:div>
                                          </w:divsChild>
                                        </w:div>
                                        <w:div w:id="1937715920">
                                          <w:marLeft w:val="0"/>
                                          <w:marRight w:val="0"/>
                                          <w:marTop w:val="0"/>
                                          <w:marBottom w:val="0"/>
                                          <w:divBdr>
                                            <w:top w:val="none" w:sz="0" w:space="0" w:color="auto"/>
                                            <w:left w:val="none" w:sz="0" w:space="0" w:color="auto"/>
                                            <w:bottom w:val="none" w:sz="0" w:space="0" w:color="auto"/>
                                            <w:right w:val="none" w:sz="0" w:space="0" w:color="auto"/>
                                          </w:divBdr>
                                          <w:divsChild>
                                            <w:div w:id="1958023369">
                                              <w:marLeft w:val="0"/>
                                              <w:marRight w:val="0"/>
                                              <w:marTop w:val="0"/>
                                              <w:marBottom w:val="0"/>
                                              <w:divBdr>
                                                <w:top w:val="none" w:sz="0" w:space="0" w:color="auto"/>
                                                <w:left w:val="none" w:sz="0" w:space="0" w:color="auto"/>
                                                <w:bottom w:val="none" w:sz="0" w:space="0" w:color="auto"/>
                                                <w:right w:val="none" w:sz="0" w:space="0" w:color="auto"/>
                                              </w:divBdr>
                                            </w:div>
                                          </w:divsChild>
                                        </w:div>
                                        <w:div w:id="1997024474">
                                          <w:marLeft w:val="0"/>
                                          <w:marRight w:val="0"/>
                                          <w:marTop w:val="0"/>
                                          <w:marBottom w:val="0"/>
                                          <w:divBdr>
                                            <w:top w:val="none" w:sz="0" w:space="0" w:color="auto"/>
                                            <w:left w:val="none" w:sz="0" w:space="0" w:color="auto"/>
                                            <w:bottom w:val="none" w:sz="0" w:space="0" w:color="auto"/>
                                            <w:right w:val="none" w:sz="0" w:space="0" w:color="auto"/>
                                          </w:divBdr>
                                          <w:divsChild>
                                            <w:div w:id="2128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5330">
                                      <w:marLeft w:val="0"/>
                                      <w:marRight w:val="0"/>
                                      <w:marTop w:val="0"/>
                                      <w:marBottom w:val="0"/>
                                      <w:divBdr>
                                        <w:top w:val="none" w:sz="0" w:space="0" w:color="auto"/>
                                        <w:left w:val="none" w:sz="0" w:space="0" w:color="auto"/>
                                        <w:bottom w:val="none" w:sz="0" w:space="0" w:color="auto"/>
                                        <w:right w:val="none" w:sz="0" w:space="0" w:color="auto"/>
                                      </w:divBdr>
                                      <w:divsChild>
                                        <w:div w:id="2132505527">
                                          <w:marLeft w:val="0"/>
                                          <w:marRight w:val="0"/>
                                          <w:marTop w:val="0"/>
                                          <w:marBottom w:val="0"/>
                                          <w:divBdr>
                                            <w:top w:val="none" w:sz="0" w:space="0" w:color="auto"/>
                                            <w:left w:val="none" w:sz="0" w:space="0" w:color="auto"/>
                                            <w:bottom w:val="none" w:sz="0" w:space="0" w:color="auto"/>
                                            <w:right w:val="none" w:sz="0" w:space="0" w:color="auto"/>
                                          </w:divBdr>
                                        </w:div>
                                        <w:div w:id="425735458">
                                          <w:marLeft w:val="0"/>
                                          <w:marRight w:val="0"/>
                                          <w:marTop w:val="0"/>
                                          <w:marBottom w:val="0"/>
                                          <w:divBdr>
                                            <w:top w:val="none" w:sz="0" w:space="0" w:color="auto"/>
                                            <w:left w:val="none" w:sz="0" w:space="0" w:color="auto"/>
                                            <w:bottom w:val="none" w:sz="0" w:space="0" w:color="auto"/>
                                            <w:right w:val="none" w:sz="0" w:space="0" w:color="auto"/>
                                          </w:divBdr>
                                          <w:divsChild>
                                            <w:div w:id="1865825882">
                                              <w:marLeft w:val="0"/>
                                              <w:marRight w:val="0"/>
                                              <w:marTop w:val="0"/>
                                              <w:marBottom w:val="0"/>
                                              <w:divBdr>
                                                <w:top w:val="none" w:sz="0" w:space="0" w:color="auto"/>
                                                <w:left w:val="none" w:sz="0" w:space="0" w:color="auto"/>
                                                <w:bottom w:val="none" w:sz="0" w:space="0" w:color="auto"/>
                                                <w:right w:val="none" w:sz="0" w:space="0" w:color="auto"/>
                                              </w:divBdr>
                                            </w:div>
                                          </w:divsChild>
                                        </w:div>
                                        <w:div w:id="1650131666">
                                          <w:marLeft w:val="0"/>
                                          <w:marRight w:val="0"/>
                                          <w:marTop w:val="0"/>
                                          <w:marBottom w:val="0"/>
                                          <w:divBdr>
                                            <w:top w:val="none" w:sz="0" w:space="0" w:color="auto"/>
                                            <w:left w:val="none" w:sz="0" w:space="0" w:color="auto"/>
                                            <w:bottom w:val="none" w:sz="0" w:space="0" w:color="auto"/>
                                            <w:right w:val="none" w:sz="0" w:space="0" w:color="auto"/>
                                          </w:divBdr>
                                          <w:divsChild>
                                            <w:div w:id="1928804652">
                                              <w:marLeft w:val="0"/>
                                              <w:marRight w:val="0"/>
                                              <w:marTop w:val="0"/>
                                              <w:marBottom w:val="0"/>
                                              <w:divBdr>
                                                <w:top w:val="none" w:sz="0" w:space="0" w:color="auto"/>
                                                <w:left w:val="none" w:sz="0" w:space="0" w:color="auto"/>
                                                <w:bottom w:val="none" w:sz="0" w:space="0" w:color="auto"/>
                                                <w:right w:val="none" w:sz="0" w:space="0" w:color="auto"/>
                                              </w:divBdr>
                                            </w:div>
                                          </w:divsChild>
                                        </w:div>
                                        <w:div w:id="980188836">
                                          <w:marLeft w:val="0"/>
                                          <w:marRight w:val="0"/>
                                          <w:marTop w:val="0"/>
                                          <w:marBottom w:val="0"/>
                                          <w:divBdr>
                                            <w:top w:val="none" w:sz="0" w:space="0" w:color="auto"/>
                                            <w:left w:val="none" w:sz="0" w:space="0" w:color="auto"/>
                                            <w:bottom w:val="none" w:sz="0" w:space="0" w:color="auto"/>
                                            <w:right w:val="none" w:sz="0" w:space="0" w:color="auto"/>
                                          </w:divBdr>
                                          <w:divsChild>
                                            <w:div w:id="839655941">
                                              <w:marLeft w:val="0"/>
                                              <w:marRight w:val="0"/>
                                              <w:marTop w:val="0"/>
                                              <w:marBottom w:val="0"/>
                                              <w:divBdr>
                                                <w:top w:val="none" w:sz="0" w:space="0" w:color="auto"/>
                                                <w:left w:val="none" w:sz="0" w:space="0" w:color="auto"/>
                                                <w:bottom w:val="none" w:sz="0" w:space="0" w:color="auto"/>
                                                <w:right w:val="none" w:sz="0" w:space="0" w:color="auto"/>
                                              </w:divBdr>
                                            </w:div>
                                          </w:divsChild>
                                        </w:div>
                                        <w:div w:id="1553688233">
                                          <w:marLeft w:val="0"/>
                                          <w:marRight w:val="0"/>
                                          <w:marTop w:val="0"/>
                                          <w:marBottom w:val="0"/>
                                          <w:divBdr>
                                            <w:top w:val="none" w:sz="0" w:space="0" w:color="auto"/>
                                            <w:left w:val="none" w:sz="0" w:space="0" w:color="auto"/>
                                            <w:bottom w:val="none" w:sz="0" w:space="0" w:color="auto"/>
                                            <w:right w:val="none" w:sz="0" w:space="0" w:color="auto"/>
                                          </w:divBdr>
                                          <w:divsChild>
                                            <w:div w:id="341318350">
                                              <w:marLeft w:val="0"/>
                                              <w:marRight w:val="0"/>
                                              <w:marTop w:val="0"/>
                                              <w:marBottom w:val="0"/>
                                              <w:divBdr>
                                                <w:top w:val="none" w:sz="0" w:space="0" w:color="auto"/>
                                                <w:left w:val="none" w:sz="0" w:space="0" w:color="auto"/>
                                                <w:bottom w:val="none" w:sz="0" w:space="0" w:color="auto"/>
                                                <w:right w:val="none" w:sz="0" w:space="0" w:color="auto"/>
                                              </w:divBdr>
                                            </w:div>
                                          </w:divsChild>
                                        </w:div>
                                        <w:div w:id="714432138">
                                          <w:marLeft w:val="0"/>
                                          <w:marRight w:val="0"/>
                                          <w:marTop w:val="0"/>
                                          <w:marBottom w:val="0"/>
                                          <w:divBdr>
                                            <w:top w:val="none" w:sz="0" w:space="0" w:color="auto"/>
                                            <w:left w:val="none" w:sz="0" w:space="0" w:color="auto"/>
                                            <w:bottom w:val="none" w:sz="0" w:space="0" w:color="auto"/>
                                            <w:right w:val="none" w:sz="0" w:space="0" w:color="auto"/>
                                          </w:divBdr>
                                          <w:divsChild>
                                            <w:div w:id="360786945">
                                              <w:marLeft w:val="0"/>
                                              <w:marRight w:val="0"/>
                                              <w:marTop w:val="0"/>
                                              <w:marBottom w:val="0"/>
                                              <w:divBdr>
                                                <w:top w:val="none" w:sz="0" w:space="0" w:color="auto"/>
                                                <w:left w:val="none" w:sz="0" w:space="0" w:color="auto"/>
                                                <w:bottom w:val="none" w:sz="0" w:space="0" w:color="auto"/>
                                                <w:right w:val="none" w:sz="0" w:space="0" w:color="auto"/>
                                              </w:divBdr>
                                            </w:div>
                                          </w:divsChild>
                                        </w:div>
                                        <w:div w:id="1736780119">
                                          <w:marLeft w:val="0"/>
                                          <w:marRight w:val="0"/>
                                          <w:marTop w:val="0"/>
                                          <w:marBottom w:val="0"/>
                                          <w:divBdr>
                                            <w:top w:val="none" w:sz="0" w:space="0" w:color="auto"/>
                                            <w:left w:val="none" w:sz="0" w:space="0" w:color="auto"/>
                                            <w:bottom w:val="none" w:sz="0" w:space="0" w:color="auto"/>
                                            <w:right w:val="none" w:sz="0" w:space="0" w:color="auto"/>
                                          </w:divBdr>
                                          <w:divsChild>
                                            <w:div w:id="1815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8958">
                                      <w:marLeft w:val="0"/>
                                      <w:marRight w:val="0"/>
                                      <w:marTop w:val="0"/>
                                      <w:marBottom w:val="0"/>
                                      <w:divBdr>
                                        <w:top w:val="none" w:sz="0" w:space="0" w:color="auto"/>
                                        <w:left w:val="none" w:sz="0" w:space="0" w:color="auto"/>
                                        <w:bottom w:val="none" w:sz="0" w:space="0" w:color="auto"/>
                                        <w:right w:val="none" w:sz="0" w:space="0" w:color="auto"/>
                                      </w:divBdr>
                                      <w:divsChild>
                                        <w:div w:id="616109590">
                                          <w:marLeft w:val="0"/>
                                          <w:marRight w:val="0"/>
                                          <w:marTop w:val="0"/>
                                          <w:marBottom w:val="0"/>
                                          <w:divBdr>
                                            <w:top w:val="none" w:sz="0" w:space="0" w:color="auto"/>
                                            <w:left w:val="none" w:sz="0" w:space="0" w:color="auto"/>
                                            <w:bottom w:val="none" w:sz="0" w:space="0" w:color="auto"/>
                                            <w:right w:val="none" w:sz="0" w:space="0" w:color="auto"/>
                                          </w:divBdr>
                                        </w:div>
                                      </w:divsChild>
                                    </w:div>
                                    <w:div w:id="146243520">
                                      <w:marLeft w:val="0"/>
                                      <w:marRight w:val="0"/>
                                      <w:marTop w:val="0"/>
                                      <w:marBottom w:val="0"/>
                                      <w:divBdr>
                                        <w:top w:val="none" w:sz="0" w:space="0" w:color="auto"/>
                                        <w:left w:val="none" w:sz="0" w:space="0" w:color="auto"/>
                                        <w:bottom w:val="none" w:sz="0" w:space="0" w:color="auto"/>
                                        <w:right w:val="none" w:sz="0" w:space="0" w:color="auto"/>
                                      </w:divBdr>
                                      <w:divsChild>
                                        <w:div w:id="1063601631">
                                          <w:marLeft w:val="0"/>
                                          <w:marRight w:val="0"/>
                                          <w:marTop w:val="0"/>
                                          <w:marBottom w:val="0"/>
                                          <w:divBdr>
                                            <w:top w:val="none" w:sz="0" w:space="0" w:color="auto"/>
                                            <w:left w:val="none" w:sz="0" w:space="0" w:color="auto"/>
                                            <w:bottom w:val="none" w:sz="0" w:space="0" w:color="auto"/>
                                            <w:right w:val="none" w:sz="0" w:space="0" w:color="auto"/>
                                          </w:divBdr>
                                        </w:div>
                                      </w:divsChild>
                                    </w:div>
                                    <w:div w:id="1138887303">
                                      <w:marLeft w:val="0"/>
                                      <w:marRight w:val="0"/>
                                      <w:marTop w:val="0"/>
                                      <w:marBottom w:val="0"/>
                                      <w:divBdr>
                                        <w:top w:val="none" w:sz="0" w:space="0" w:color="auto"/>
                                        <w:left w:val="none" w:sz="0" w:space="0" w:color="auto"/>
                                        <w:bottom w:val="none" w:sz="0" w:space="0" w:color="auto"/>
                                        <w:right w:val="none" w:sz="0" w:space="0" w:color="auto"/>
                                      </w:divBdr>
                                      <w:divsChild>
                                        <w:div w:id="603683837">
                                          <w:marLeft w:val="0"/>
                                          <w:marRight w:val="0"/>
                                          <w:marTop w:val="0"/>
                                          <w:marBottom w:val="0"/>
                                          <w:divBdr>
                                            <w:top w:val="none" w:sz="0" w:space="0" w:color="auto"/>
                                            <w:left w:val="none" w:sz="0" w:space="0" w:color="auto"/>
                                            <w:bottom w:val="none" w:sz="0" w:space="0" w:color="auto"/>
                                            <w:right w:val="none" w:sz="0" w:space="0" w:color="auto"/>
                                          </w:divBdr>
                                        </w:div>
                                      </w:divsChild>
                                    </w:div>
                                    <w:div w:id="572013424">
                                      <w:marLeft w:val="0"/>
                                      <w:marRight w:val="0"/>
                                      <w:marTop w:val="0"/>
                                      <w:marBottom w:val="0"/>
                                      <w:divBdr>
                                        <w:top w:val="none" w:sz="0" w:space="0" w:color="auto"/>
                                        <w:left w:val="none" w:sz="0" w:space="0" w:color="auto"/>
                                        <w:bottom w:val="none" w:sz="0" w:space="0" w:color="auto"/>
                                        <w:right w:val="none" w:sz="0" w:space="0" w:color="auto"/>
                                      </w:divBdr>
                                      <w:divsChild>
                                        <w:div w:id="1664232986">
                                          <w:marLeft w:val="0"/>
                                          <w:marRight w:val="0"/>
                                          <w:marTop w:val="0"/>
                                          <w:marBottom w:val="0"/>
                                          <w:divBdr>
                                            <w:top w:val="none" w:sz="0" w:space="0" w:color="auto"/>
                                            <w:left w:val="none" w:sz="0" w:space="0" w:color="auto"/>
                                            <w:bottom w:val="none" w:sz="0" w:space="0" w:color="auto"/>
                                            <w:right w:val="none" w:sz="0" w:space="0" w:color="auto"/>
                                          </w:divBdr>
                                        </w:div>
                                      </w:divsChild>
                                    </w:div>
                                    <w:div w:id="1265066809">
                                      <w:marLeft w:val="0"/>
                                      <w:marRight w:val="0"/>
                                      <w:marTop w:val="0"/>
                                      <w:marBottom w:val="0"/>
                                      <w:divBdr>
                                        <w:top w:val="none" w:sz="0" w:space="0" w:color="auto"/>
                                        <w:left w:val="none" w:sz="0" w:space="0" w:color="auto"/>
                                        <w:bottom w:val="none" w:sz="0" w:space="0" w:color="auto"/>
                                        <w:right w:val="none" w:sz="0" w:space="0" w:color="auto"/>
                                      </w:divBdr>
                                      <w:divsChild>
                                        <w:div w:id="1585457160">
                                          <w:marLeft w:val="0"/>
                                          <w:marRight w:val="0"/>
                                          <w:marTop w:val="0"/>
                                          <w:marBottom w:val="0"/>
                                          <w:divBdr>
                                            <w:top w:val="none" w:sz="0" w:space="0" w:color="auto"/>
                                            <w:left w:val="none" w:sz="0" w:space="0" w:color="auto"/>
                                            <w:bottom w:val="none" w:sz="0" w:space="0" w:color="auto"/>
                                            <w:right w:val="none" w:sz="0" w:space="0" w:color="auto"/>
                                          </w:divBdr>
                                        </w:div>
                                      </w:divsChild>
                                    </w:div>
                                    <w:div w:id="33313296">
                                      <w:marLeft w:val="0"/>
                                      <w:marRight w:val="0"/>
                                      <w:marTop w:val="0"/>
                                      <w:marBottom w:val="0"/>
                                      <w:divBdr>
                                        <w:top w:val="none" w:sz="0" w:space="0" w:color="auto"/>
                                        <w:left w:val="none" w:sz="0" w:space="0" w:color="auto"/>
                                        <w:bottom w:val="none" w:sz="0" w:space="0" w:color="auto"/>
                                        <w:right w:val="none" w:sz="0" w:space="0" w:color="auto"/>
                                      </w:divBdr>
                                      <w:divsChild>
                                        <w:div w:id="783962105">
                                          <w:marLeft w:val="0"/>
                                          <w:marRight w:val="0"/>
                                          <w:marTop w:val="0"/>
                                          <w:marBottom w:val="0"/>
                                          <w:divBdr>
                                            <w:top w:val="none" w:sz="0" w:space="0" w:color="auto"/>
                                            <w:left w:val="none" w:sz="0" w:space="0" w:color="auto"/>
                                            <w:bottom w:val="none" w:sz="0" w:space="0" w:color="auto"/>
                                            <w:right w:val="none" w:sz="0" w:space="0" w:color="auto"/>
                                          </w:divBdr>
                                        </w:div>
                                        <w:div w:id="1644851082">
                                          <w:marLeft w:val="0"/>
                                          <w:marRight w:val="0"/>
                                          <w:marTop w:val="0"/>
                                          <w:marBottom w:val="0"/>
                                          <w:divBdr>
                                            <w:top w:val="none" w:sz="0" w:space="0" w:color="auto"/>
                                            <w:left w:val="none" w:sz="0" w:space="0" w:color="auto"/>
                                            <w:bottom w:val="none" w:sz="0" w:space="0" w:color="auto"/>
                                            <w:right w:val="none" w:sz="0" w:space="0" w:color="auto"/>
                                          </w:divBdr>
                                          <w:divsChild>
                                            <w:div w:id="350224893">
                                              <w:marLeft w:val="0"/>
                                              <w:marRight w:val="0"/>
                                              <w:marTop w:val="0"/>
                                              <w:marBottom w:val="0"/>
                                              <w:divBdr>
                                                <w:top w:val="none" w:sz="0" w:space="0" w:color="auto"/>
                                                <w:left w:val="none" w:sz="0" w:space="0" w:color="auto"/>
                                                <w:bottom w:val="none" w:sz="0" w:space="0" w:color="auto"/>
                                                <w:right w:val="none" w:sz="0" w:space="0" w:color="auto"/>
                                              </w:divBdr>
                                            </w:div>
                                          </w:divsChild>
                                        </w:div>
                                        <w:div w:id="886641905">
                                          <w:marLeft w:val="0"/>
                                          <w:marRight w:val="0"/>
                                          <w:marTop w:val="0"/>
                                          <w:marBottom w:val="0"/>
                                          <w:divBdr>
                                            <w:top w:val="none" w:sz="0" w:space="0" w:color="auto"/>
                                            <w:left w:val="none" w:sz="0" w:space="0" w:color="auto"/>
                                            <w:bottom w:val="none" w:sz="0" w:space="0" w:color="auto"/>
                                            <w:right w:val="none" w:sz="0" w:space="0" w:color="auto"/>
                                          </w:divBdr>
                                          <w:divsChild>
                                            <w:div w:id="517890783">
                                              <w:marLeft w:val="0"/>
                                              <w:marRight w:val="0"/>
                                              <w:marTop w:val="0"/>
                                              <w:marBottom w:val="0"/>
                                              <w:divBdr>
                                                <w:top w:val="none" w:sz="0" w:space="0" w:color="auto"/>
                                                <w:left w:val="none" w:sz="0" w:space="0" w:color="auto"/>
                                                <w:bottom w:val="none" w:sz="0" w:space="0" w:color="auto"/>
                                                <w:right w:val="none" w:sz="0" w:space="0" w:color="auto"/>
                                              </w:divBdr>
                                            </w:div>
                                          </w:divsChild>
                                        </w:div>
                                        <w:div w:id="1809127352">
                                          <w:marLeft w:val="0"/>
                                          <w:marRight w:val="0"/>
                                          <w:marTop w:val="0"/>
                                          <w:marBottom w:val="0"/>
                                          <w:divBdr>
                                            <w:top w:val="none" w:sz="0" w:space="0" w:color="auto"/>
                                            <w:left w:val="none" w:sz="0" w:space="0" w:color="auto"/>
                                            <w:bottom w:val="none" w:sz="0" w:space="0" w:color="auto"/>
                                            <w:right w:val="none" w:sz="0" w:space="0" w:color="auto"/>
                                          </w:divBdr>
                                          <w:divsChild>
                                            <w:div w:id="20577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9512">
                                      <w:marLeft w:val="0"/>
                                      <w:marRight w:val="0"/>
                                      <w:marTop w:val="0"/>
                                      <w:marBottom w:val="0"/>
                                      <w:divBdr>
                                        <w:top w:val="none" w:sz="0" w:space="0" w:color="auto"/>
                                        <w:left w:val="none" w:sz="0" w:space="0" w:color="auto"/>
                                        <w:bottom w:val="none" w:sz="0" w:space="0" w:color="auto"/>
                                        <w:right w:val="none" w:sz="0" w:space="0" w:color="auto"/>
                                      </w:divBdr>
                                      <w:divsChild>
                                        <w:div w:id="1183786567">
                                          <w:marLeft w:val="0"/>
                                          <w:marRight w:val="0"/>
                                          <w:marTop w:val="0"/>
                                          <w:marBottom w:val="0"/>
                                          <w:divBdr>
                                            <w:top w:val="none" w:sz="0" w:space="0" w:color="auto"/>
                                            <w:left w:val="none" w:sz="0" w:space="0" w:color="auto"/>
                                            <w:bottom w:val="none" w:sz="0" w:space="0" w:color="auto"/>
                                            <w:right w:val="none" w:sz="0" w:space="0" w:color="auto"/>
                                          </w:divBdr>
                                        </w:div>
                                        <w:div w:id="969942221">
                                          <w:marLeft w:val="0"/>
                                          <w:marRight w:val="0"/>
                                          <w:marTop w:val="0"/>
                                          <w:marBottom w:val="0"/>
                                          <w:divBdr>
                                            <w:top w:val="none" w:sz="0" w:space="0" w:color="auto"/>
                                            <w:left w:val="none" w:sz="0" w:space="0" w:color="auto"/>
                                            <w:bottom w:val="none" w:sz="0" w:space="0" w:color="auto"/>
                                            <w:right w:val="none" w:sz="0" w:space="0" w:color="auto"/>
                                          </w:divBdr>
                                          <w:divsChild>
                                            <w:div w:id="1959137373">
                                              <w:marLeft w:val="0"/>
                                              <w:marRight w:val="0"/>
                                              <w:marTop w:val="0"/>
                                              <w:marBottom w:val="0"/>
                                              <w:divBdr>
                                                <w:top w:val="none" w:sz="0" w:space="0" w:color="auto"/>
                                                <w:left w:val="none" w:sz="0" w:space="0" w:color="auto"/>
                                                <w:bottom w:val="none" w:sz="0" w:space="0" w:color="auto"/>
                                                <w:right w:val="none" w:sz="0" w:space="0" w:color="auto"/>
                                              </w:divBdr>
                                            </w:div>
                                          </w:divsChild>
                                        </w:div>
                                        <w:div w:id="1073549466">
                                          <w:marLeft w:val="0"/>
                                          <w:marRight w:val="0"/>
                                          <w:marTop w:val="0"/>
                                          <w:marBottom w:val="0"/>
                                          <w:divBdr>
                                            <w:top w:val="none" w:sz="0" w:space="0" w:color="auto"/>
                                            <w:left w:val="none" w:sz="0" w:space="0" w:color="auto"/>
                                            <w:bottom w:val="none" w:sz="0" w:space="0" w:color="auto"/>
                                            <w:right w:val="none" w:sz="0" w:space="0" w:color="auto"/>
                                          </w:divBdr>
                                          <w:divsChild>
                                            <w:div w:id="14627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4609">
                                      <w:marLeft w:val="0"/>
                                      <w:marRight w:val="0"/>
                                      <w:marTop w:val="0"/>
                                      <w:marBottom w:val="0"/>
                                      <w:divBdr>
                                        <w:top w:val="none" w:sz="0" w:space="0" w:color="auto"/>
                                        <w:left w:val="none" w:sz="0" w:space="0" w:color="auto"/>
                                        <w:bottom w:val="none" w:sz="0" w:space="0" w:color="auto"/>
                                        <w:right w:val="none" w:sz="0" w:space="0" w:color="auto"/>
                                      </w:divBdr>
                                      <w:divsChild>
                                        <w:div w:id="1502505030">
                                          <w:marLeft w:val="0"/>
                                          <w:marRight w:val="0"/>
                                          <w:marTop w:val="0"/>
                                          <w:marBottom w:val="0"/>
                                          <w:divBdr>
                                            <w:top w:val="none" w:sz="0" w:space="0" w:color="auto"/>
                                            <w:left w:val="none" w:sz="0" w:space="0" w:color="auto"/>
                                            <w:bottom w:val="none" w:sz="0" w:space="0" w:color="auto"/>
                                            <w:right w:val="none" w:sz="0" w:space="0" w:color="auto"/>
                                          </w:divBdr>
                                        </w:div>
                                      </w:divsChild>
                                    </w:div>
                                    <w:div w:id="868759573">
                                      <w:marLeft w:val="0"/>
                                      <w:marRight w:val="0"/>
                                      <w:marTop w:val="0"/>
                                      <w:marBottom w:val="0"/>
                                      <w:divBdr>
                                        <w:top w:val="none" w:sz="0" w:space="0" w:color="auto"/>
                                        <w:left w:val="none" w:sz="0" w:space="0" w:color="auto"/>
                                        <w:bottom w:val="none" w:sz="0" w:space="0" w:color="auto"/>
                                        <w:right w:val="none" w:sz="0" w:space="0" w:color="auto"/>
                                      </w:divBdr>
                                      <w:divsChild>
                                        <w:div w:id="1936131230">
                                          <w:marLeft w:val="0"/>
                                          <w:marRight w:val="0"/>
                                          <w:marTop w:val="0"/>
                                          <w:marBottom w:val="0"/>
                                          <w:divBdr>
                                            <w:top w:val="none" w:sz="0" w:space="0" w:color="auto"/>
                                            <w:left w:val="none" w:sz="0" w:space="0" w:color="auto"/>
                                            <w:bottom w:val="none" w:sz="0" w:space="0" w:color="auto"/>
                                            <w:right w:val="none" w:sz="0" w:space="0" w:color="auto"/>
                                          </w:divBdr>
                                        </w:div>
                                        <w:div w:id="800685434">
                                          <w:marLeft w:val="0"/>
                                          <w:marRight w:val="0"/>
                                          <w:marTop w:val="0"/>
                                          <w:marBottom w:val="0"/>
                                          <w:divBdr>
                                            <w:top w:val="none" w:sz="0" w:space="0" w:color="auto"/>
                                            <w:left w:val="none" w:sz="0" w:space="0" w:color="auto"/>
                                            <w:bottom w:val="none" w:sz="0" w:space="0" w:color="auto"/>
                                            <w:right w:val="none" w:sz="0" w:space="0" w:color="auto"/>
                                          </w:divBdr>
                                          <w:divsChild>
                                            <w:div w:id="778379601">
                                              <w:marLeft w:val="0"/>
                                              <w:marRight w:val="0"/>
                                              <w:marTop w:val="0"/>
                                              <w:marBottom w:val="0"/>
                                              <w:divBdr>
                                                <w:top w:val="none" w:sz="0" w:space="0" w:color="auto"/>
                                                <w:left w:val="none" w:sz="0" w:space="0" w:color="auto"/>
                                                <w:bottom w:val="none" w:sz="0" w:space="0" w:color="auto"/>
                                                <w:right w:val="none" w:sz="0" w:space="0" w:color="auto"/>
                                              </w:divBdr>
                                            </w:div>
                                          </w:divsChild>
                                        </w:div>
                                        <w:div w:id="312103998">
                                          <w:marLeft w:val="0"/>
                                          <w:marRight w:val="0"/>
                                          <w:marTop w:val="0"/>
                                          <w:marBottom w:val="0"/>
                                          <w:divBdr>
                                            <w:top w:val="none" w:sz="0" w:space="0" w:color="auto"/>
                                            <w:left w:val="none" w:sz="0" w:space="0" w:color="auto"/>
                                            <w:bottom w:val="none" w:sz="0" w:space="0" w:color="auto"/>
                                            <w:right w:val="none" w:sz="0" w:space="0" w:color="auto"/>
                                          </w:divBdr>
                                          <w:divsChild>
                                            <w:div w:id="1849557513">
                                              <w:marLeft w:val="0"/>
                                              <w:marRight w:val="0"/>
                                              <w:marTop w:val="0"/>
                                              <w:marBottom w:val="0"/>
                                              <w:divBdr>
                                                <w:top w:val="none" w:sz="0" w:space="0" w:color="auto"/>
                                                <w:left w:val="none" w:sz="0" w:space="0" w:color="auto"/>
                                                <w:bottom w:val="none" w:sz="0" w:space="0" w:color="auto"/>
                                                <w:right w:val="none" w:sz="0" w:space="0" w:color="auto"/>
                                              </w:divBdr>
                                            </w:div>
                                          </w:divsChild>
                                        </w:div>
                                        <w:div w:id="1908959120">
                                          <w:marLeft w:val="0"/>
                                          <w:marRight w:val="0"/>
                                          <w:marTop w:val="0"/>
                                          <w:marBottom w:val="0"/>
                                          <w:divBdr>
                                            <w:top w:val="none" w:sz="0" w:space="0" w:color="auto"/>
                                            <w:left w:val="none" w:sz="0" w:space="0" w:color="auto"/>
                                            <w:bottom w:val="none" w:sz="0" w:space="0" w:color="auto"/>
                                            <w:right w:val="none" w:sz="0" w:space="0" w:color="auto"/>
                                          </w:divBdr>
                                          <w:divsChild>
                                            <w:div w:id="21250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6350">
                                      <w:marLeft w:val="0"/>
                                      <w:marRight w:val="0"/>
                                      <w:marTop w:val="0"/>
                                      <w:marBottom w:val="0"/>
                                      <w:divBdr>
                                        <w:top w:val="none" w:sz="0" w:space="0" w:color="auto"/>
                                        <w:left w:val="none" w:sz="0" w:space="0" w:color="auto"/>
                                        <w:bottom w:val="none" w:sz="0" w:space="0" w:color="auto"/>
                                        <w:right w:val="none" w:sz="0" w:space="0" w:color="auto"/>
                                      </w:divBdr>
                                      <w:divsChild>
                                        <w:div w:id="568342130">
                                          <w:marLeft w:val="0"/>
                                          <w:marRight w:val="0"/>
                                          <w:marTop w:val="0"/>
                                          <w:marBottom w:val="0"/>
                                          <w:divBdr>
                                            <w:top w:val="none" w:sz="0" w:space="0" w:color="auto"/>
                                            <w:left w:val="none" w:sz="0" w:space="0" w:color="auto"/>
                                            <w:bottom w:val="none" w:sz="0" w:space="0" w:color="auto"/>
                                            <w:right w:val="none" w:sz="0" w:space="0" w:color="auto"/>
                                          </w:divBdr>
                                        </w:div>
                                        <w:div w:id="728571671">
                                          <w:marLeft w:val="0"/>
                                          <w:marRight w:val="0"/>
                                          <w:marTop w:val="0"/>
                                          <w:marBottom w:val="0"/>
                                          <w:divBdr>
                                            <w:top w:val="none" w:sz="0" w:space="0" w:color="auto"/>
                                            <w:left w:val="none" w:sz="0" w:space="0" w:color="auto"/>
                                            <w:bottom w:val="none" w:sz="0" w:space="0" w:color="auto"/>
                                            <w:right w:val="none" w:sz="0" w:space="0" w:color="auto"/>
                                          </w:divBdr>
                                          <w:divsChild>
                                            <w:div w:id="1177496533">
                                              <w:marLeft w:val="0"/>
                                              <w:marRight w:val="0"/>
                                              <w:marTop w:val="0"/>
                                              <w:marBottom w:val="0"/>
                                              <w:divBdr>
                                                <w:top w:val="none" w:sz="0" w:space="0" w:color="auto"/>
                                                <w:left w:val="none" w:sz="0" w:space="0" w:color="auto"/>
                                                <w:bottom w:val="none" w:sz="0" w:space="0" w:color="auto"/>
                                                <w:right w:val="none" w:sz="0" w:space="0" w:color="auto"/>
                                              </w:divBdr>
                                            </w:div>
                                          </w:divsChild>
                                        </w:div>
                                        <w:div w:id="1069621298">
                                          <w:marLeft w:val="0"/>
                                          <w:marRight w:val="0"/>
                                          <w:marTop w:val="0"/>
                                          <w:marBottom w:val="0"/>
                                          <w:divBdr>
                                            <w:top w:val="none" w:sz="0" w:space="0" w:color="auto"/>
                                            <w:left w:val="none" w:sz="0" w:space="0" w:color="auto"/>
                                            <w:bottom w:val="none" w:sz="0" w:space="0" w:color="auto"/>
                                            <w:right w:val="none" w:sz="0" w:space="0" w:color="auto"/>
                                          </w:divBdr>
                                          <w:divsChild>
                                            <w:div w:id="1197964572">
                                              <w:marLeft w:val="0"/>
                                              <w:marRight w:val="0"/>
                                              <w:marTop w:val="0"/>
                                              <w:marBottom w:val="0"/>
                                              <w:divBdr>
                                                <w:top w:val="none" w:sz="0" w:space="0" w:color="auto"/>
                                                <w:left w:val="none" w:sz="0" w:space="0" w:color="auto"/>
                                                <w:bottom w:val="none" w:sz="0" w:space="0" w:color="auto"/>
                                                <w:right w:val="none" w:sz="0" w:space="0" w:color="auto"/>
                                              </w:divBdr>
                                            </w:div>
                                          </w:divsChild>
                                        </w:div>
                                        <w:div w:id="13501002">
                                          <w:marLeft w:val="0"/>
                                          <w:marRight w:val="0"/>
                                          <w:marTop w:val="0"/>
                                          <w:marBottom w:val="0"/>
                                          <w:divBdr>
                                            <w:top w:val="none" w:sz="0" w:space="0" w:color="auto"/>
                                            <w:left w:val="none" w:sz="0" w:space="0" w:color="auto"/>
                                            <w:bottom w:val="none" w:sz="0" w:space="0" w:color="auto"/>
                                            <w:right w:val="none" w:sz="0" w:space="0" w:color="auto"/>
                                          </w:divBdr>
                                          <w:divsChild>
                                            <w:div w:id="6405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2815">
                                      <w:marLeft w:val="0"/>
                                      <w:marRight w:val="0"/>
                                      <w:marTop w:val="0"/>
                                      <w:marBottom w:val="0"/>
                                      <w:divBdr>
                                        <w:top w:val="none" w:sz="0" w:space="0" w:color="auto"/>
                                        <w:left w:val="none" w:sz="0" w:space="0" w:color="auto"/>
                                        <w:bottom w:val="none" w:sz="0" w:space="0" w:color="auto"/>
                                        <w:right w:val="none" w:sz="0" w:space="0" w:color="auto"/>
                                      </w:divBdr>
                                      <w:divsChild>
                                        <w:div w:id="1458378292">
                                          <w:marLeft w:val="0"/>
                                          <w:marRight w:val="0"/>
                                          <w:marTop w:val="0"/>
                                          <w:marBottom w:val="0"/>
                                          <w:divBdr>
                                            <w:top w:val="none" w:sz="0" w:space="0" w:color="auto"/>
                                            <w:left w:val="none" w:sz="0" w:space="0" w:color="auto"/>
                                            <w:bottom w:val="none" w:sz="0" w:space="0" w:color="auto"/>
                                            <w:right w:val="none" w:sz="0" w:space="0" w:color="auto"/>
                                          </w:divBdr>
                                        </w:div>
                                      </w:divsChild>
                                    </w:div>
                                    <w:div w:id="504365529">
                                      <w:marLeft w:val="0"/>
                                      <w:marRight w:val="0"/>
                                      <w:marTop w:val="0"/>
                                      <w:marBottom w:val="0"/>
                                      <w:divBdr>
                                        <w:top w:val="none" w:sz="0" w:space="0" w:color="auto"/>
                                        <w:left w:val="none" w:sz="0" w:space="0" w:color="auto"/>
                                        <w:bottom w:val="none" w:sz="0" w:space="0" w:color="auto"/>
                                        <w:right w:val="none" w:sz="0" w:space="0" w:color="auto"/>
                                      </w:divBdr>
                                      <w:divsChild>
                                        <w:div w:id="1131747707">
                                          <w:marLeft w:val="0"/>
                                          <w:marRight w:val="0"/>
                                          <w:marTop w:val="0"/>
                                          <w:marBottom w:val="0"/>
                                          <w:divBdr>
                                            <w:top w:val="none" w:sz="0" w:space="0" w:color="auto"/>
                                            <w:left w:val="none" w:sz="0" w:space="0" w:color="auto"/>
                                            <w:bottom w:val="none" w:sz="0" w:space="0" w:color="auto"/>
                                            <w:right w:val="none" w:sz="0" w:space="0" w:color="auto"/>
                                          </w:divBdr>
                                        </w:div>
                                        <w:div w:id="663364650">
                                          <w:marLeft w:val="0"/>
                                          <w:marRight w:val="0"/>
                                          <w:marTop w:val="0"/>
                                          <w:marBottom w:val="0"/>
                                          <w:divBdr>
                                            <w:top w:val="none" w:sz="0" w:space="0" w:color="auto"/>
                                            <w:left w:val="none" w:sz="0" w:space="0" w:color="auto"/>
                                            <w:bottom w:val="none" w:sz="0" w:space="0" w:color="auto"/>
                                            <w:right w:val="none" w:sz="0" w:space="0" w:color="auto"/>
                                          </w:divBdr>
                                          <w:divsChild>
                                            <w:div w:id="536820258">
                                              <w:marLeft w:val="0"/>
                                              <w:marRight w:val="0"/>
                                              <w:marTop w:val="0"/>
                                              <w:marBottom w:val="0"/>
                                              <w:divBdr>
                                                <w:top w:val="none" w:sz="0" w:space="0" w:color="auto"/>
                                                <w:left w:val="none" w:sz="0" w:space="0" w:color="auto"/>
                                                <w:bottom w:val="none" w:sz="0" w:space="0" w:color="auto"/>
                                                <w:right w:val="none" w:sz="0" w:space="0" w:color="auto"/>
                                              </w:divBdr>
                                            </w:div>
                                            <w:div w:id="1793748260">
                                              <w:marLeft w:val="0"/>
                                              <w:marRight w:val="0"/>
                                              <w:marTop w:val="0"/>
                                              <w:marBottom w:val="0"/>
                                              <w:divBdr>
                                                <w:top w:val="none" w:sz="0" w:space="0" w:color="auto"/>
                                                <w:left w:val="none" w:sz="0" w:space="0" w:color="auto"/>
                                                <w:bottom w:val="none" w:sz="0" w:space="0" w:color="auto"/>
                                                <w:right w:val="none" w:sz="0" w:space="0" w:color="auto"/>
                                              </w:divBdr>
                                              <w:divsChild>
                                                <w:div w:id="1186092805">
                                                  <w:marLeft w:val="0"/>
                                                  <w:marRight w:val="0"/>
                                                  <w:marTop w:val="0"/>
                                                  <w:marBottom w:val="0"/>
                                                  <w:divBdr>
                                                    <w:top w:val="none" w:sz="0" w:space="0" w:color="auto"/>
                                                    <w:left w:val="none" w:sz="0" w:space="0" w:color="auto"/>
                                                    <w:bottom w:val="none" w:sz="0" w:space="0" w:color="auto"/>
                                                    <w:right w:val="none" w:sz="0" w:space="0" w:color="auto"/>
                                                  </w:divBdr>
                                                  <w:divsChild>
                                                    <w:div w:id="9595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322">
                                              <w:marLeft w:val="0"/>
                                              <w:marRight w:val="0"/>
                                              <w:marTop w:val="0"/>
                                              <w:marBottom w:val="0"/>
                                              <w:divBdr>
                                                <w:top w:val="none" w:sz="0" w:space="0" w:color="auto"/>
                                                <w:left w:val="none" w:sz="0" w:space="0" w:color="auto"/>
                                                <w:bottom w:val="none" w:sz="0" w:space="0" w:color="auto"/>
                                                <w:right w:val="none" w:sz="0" w:space="0" w:color="auto"/>
                                              </w:divBdr>
                                              <w:divsChild>
                                                <w:div w:id="917978344">
                                                  <w:marLeft w:val="0"/>
                                                  <w:marRight w:val="0"/>
                                                  <w:marTop w:val="0"/>
                                                  <w:marBottom w:val="0"/>
                                                  <w:divBdr>
                                                    <w:top w:val="none" w:sz="0" w:space="0" w:color="auto"/>
                                                    <w:left w:val="none" w:sz="0" w:space="0" w:color="auto"/>
                                                    <w:bottom w:val="none" w:sz="0" w:space="0" w:color="auto"/>
                                                    <w:right w:val="none" w:sz="0" w:space="0" w:color="auto"/>
                                                  </w:divBdr>
                                                  <w:divsChild>
                                                    <w:div w:id="3994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6542">
                                          <w:marLeft w:val="0"/>
                                          <w:marRight w:val="0"/>
                                          <w:marTop w:val="0"/>
                                          <w:marBottom w:val="0"/>
                                          <w:divBdr>
                                            <w:top w:val="none" w:sz="0" w:space="0" w:color="auto"/>
                                            <w:left w:val="none" w:sz="0" w:space="0" w:color="auto"/>
                                            <w:bottom w:val="none" w:sz="0" w:space="0" w:color="auto"/>
                                            <w:right w:val="none" w:sz="0" w:space="0" w:color="auto"/>
                                          </w:divBdr>
                                          <w:divsChild>
                                            <w:div w:id="1809012381">
                                              <w:marLeft w:val="0"/>
                                              <w:marRight w:val="0"/>
                                              <w:marTop w:val="0"/>
                                              <w:marBottom w:val="0"/>
                                              <w:divBdr>
                                                <w:top w:val="none" w:sz="0" w:space="0" w:color="auto"/>
                                                <w:left w:val="none" w:sz="0" w:space="0" w:color="auto"/>
                                                <w:bottom w:val="none" w:sz="0" w:space="0" w:color="auto"/>
                                                <w:right w:val="none" w:sz="0" w:space="0" w:color="auto"/>
                                              </w:divBdr>
                                            </w:div>
                                          </w:divsChild>
                                        </w:div>
                                        <w:div w:id="1229850385">
                                          <w:marLeft w:val="0"/>
                                          <w:marRight w:val="0"/>
                                          <w:marTop w:val="0"/>
                                          <w:marBottom w:val="0"/>
                                          <w:divBdr>
                                            <w:top w:val="none" w:sz="0" w:space="0" w:color="auto"/>
                                            <w:left w:val="none" w:sz="0" w:space="0" w:color="auto"/>
                                            <w:bottom w:val="none" w:sz="0" w:space="0" w:color="auto"/>
                                            <w:right w:val="none" w:sz="0" w:space="0" w:color="auto"/>
                                          </w:divBdr>
                                          <w:divsChild>
                                            <w:div w:id="1123571803">
                                              <w:marLeft w:val="0"/>
                                              <w:marRight w:val="0"/>
                                              <w:marTop w:val="0"/>
                                              <w:marBottom w:val="0"/>
                                              <w:divBdr>
                                                <w:top w:val="none" w:sz="0" w:space="0" w:color="auto"/>
                                                <w:left w:val="none" w:sz="0" w:space="0" w:color="auto"/>
                                                <w:bottom w:val="none" w:sz="0" w:space="0" w:color="auto"/>
                                                <w:right w:val="none" w:sz="0" w:space="0" w:color="auto"/>
                                              </w:divBdr>
                                            </w:div>
                                          </w:divsChild>
                                        </w:div>
                                        <w:div w:id="287706550">
                                          <w:marLeft w:val="0"/>
                                          <w:marRight w:val="0"/>
                                          <w:marTop w:val="0"/>
                                          <w:marBottom w:val="0"/>
                                          <w:divBdr>
                                            <w:top w:val="none" w:sz="0" w:space="0" w:color="auto"/>
                                            <w:left w:val="none" w:sz="0" w:space="0" w:color="auto"/>
                                            <w:bottom w:val="none" w:sz="0" w:space="0" w:color="auto"/>
                                            <w:right w:val="none" w:sz="0" w:space="0" w:color="auto"/>
                                          </w:divBdr>
                                          <w:divsChild>
                                            <w:div w:id="5123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819">
                                      <w:marLeft w:val="0"/>
                                      <w:marRight w:val="0"/>
                                      <w:marTop w:val="0"/>
                                      <w:marBottom w:val="0"/>
                                      <w:divBdr>
                                        <w:top w:val="none" w:sz="0" w:space="0" w:color="auto"/>
                                        <w:left w:val="none" w:sz="0" w:space="0" w:color="auto"/>
                                        <w:bottom w:val="none" w:sz="0" w:space="0" w:color="auto"/>
                                        <w:right w:val="none" w:sz="0" w:space="0" w:color="auto"/>
                                      </w:divBdr>
                                      <w:divsChild>
                                        <w:div w:id="1906256284">
                                          <w:marLeft w:val="0"/>
                                          <w:marRight w:val="0"/>
                                          <w:marTop w:val="0"/>
                                          <w:marBottom w:val="0"/>
                                          <w:divBdr>
                                            <w:top w:val="none" w:sz="0" w:space="0" w:color="auto"/>
                                            <w:left w:val="none" w:sz="0" w:space="0" w:color="auto"/>
                                            <w:bottom w:val="none" w:sz="0" w:space="0" w:color="auto"/>
                                            <w:right w:val="none" w:sz="0" w:space="0" w:color="auto"/>
                                          </w:divBdr>
                                        </w:div>
                                        <w:div w:id="401408479">
                                          <w:marLeft w:val="0"/>
                                          <w:marRight w:val="0"/>
                                          <w:marTop w:val="0"/>
                                          <w:marBottom w:val="0"/>
                                          <w:divBdr>
                                            <w:top w:val="none" w:sz="0" w:space="0" w:color="auto"/>
                                            <w:left w:val="none" w:sz="0" w:space="0" w:color="auto"/>
                                            <w:bottom w:val="none" w:sz="0" w:space="0" w:color="auto"/>
                                            <w:right w:val="none" w:sz="0" w:space="0" w:color="auto"/>
                                          </w:divBdr>
                                          <w:divsChild>
                                            <w:div w:id="1282880606">
                                              <w:marLeft w:val="0"/>
                                              <w:marRight w:val="0"/>
                                              <w:marTop w:val="0"/>
                                              <w:marBottom w:val="0"/>
                                              <w:divBdr>
                                                <w:top w:val="none" w:sz="0" w:space="0" w:color="auto"/>
                                                <w:left w:val="none" w:sz="0" w:space="0" w:color="auto"/>
                                                <w:bottom w:val="none" w:sz="0" w:space="0" w:color="auto"/>
                                                <w:right w:val="none" w:sz="0" w:space="0" w:color="auto"/>
                                              </w:divBdr>
                                            </w:div>
                                          </w:divsChild>
                                        </w:div>
                                        <w:div w:id="2077822303">
                                          <w:marLeft w:val="0"/>
                                          <w:marRight w:val="0"/>
                                          <w:marTop w:val="0"/>
                                          <w:marBottom w:val="0"/>
                                          <w:divBdr>
                                            <w:top w:val="none" w:sz="0" w:space="0" w:color="auto"/>
                                            <w:left w:val="none" w:sz="0" w:space="0" w:color="auto"/>
                                            <w:bottom w:val="none" w:sz="0" w:space="0" w:color="auto"/>
                                            <w:right w:val="none" w:sz="0" w:space="0" w:color="auto"/>
                                          </w:divBdr>
                                          <w:divsChild>
                                            <w:div w:id="13535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0271">
                                      <w:marLeft w:val="0"/>
                                      <w:marRight w:val="0"/>
                                      <w:marTop w:val="0"/>
                                      <w:marBottom w:val="0"/>
                                      <w:divBdr>
                                        <w:top w:val="none" w:sz="0" w:space="0" w:color="auto"/>
                                        <w:left w:val="none" w:sz="0" w:space="0" w:color="auto"/>
                                        <w:bottom w:val="none" w:sz="0" w:space="0" w:color="auto"/>
                                        <w:right w:val="none" w:sz="0" w:space="0" w:color="auto"/>
                                      </w:divBdr>
                                      <w:divsChild>
                                        <w:div w:id="1980182232">
                                          <w:marLeft w:val="0"/>
                                          <w:marRight w:val="0"/>
                                          <w:marTop w:val="0"/>
                                          <w:marBottom w:val="0"/>
                                          <w:divBdr>
                                            <w:top w:val="none" w:sz="0" w:space="0" w:color="auto"/>
                                            <w:left w:val="none" w:sz="0" w:space="0" w:color="auto"/>
                                            <w:bottom w:val="none" w:sz="0" w:space="0" w:color="auto"/>
                                            <w:right w:val="none" w:sz="0" w:space="0" w:color="auto"/>
                                          </w:divBdr>
                                        </w:div>
                                        <w:div w:id="774062483">
                                          <w:marLeft w:val="0"/>
                                          <w:marRight w:val="0"/>
                                          <w:marTop w:val="0"/>
                                          <w:marBottom w:val="0"/>
                                          <w:divBdr>
                                            <w:top w:val="none" w:sz="0" w:space="0" w:color="auto"/>
                                            <w:left w:val="none" w:sz="0" w:space="0" w:color="auto"/>
                                            <w:bottom w:val="none" w:sz="0" w:space="0" w:color="auto"/>
                                            <w:right w:val="none" w:sz="0" w:space="0" w:color="auto"/>
                                          </w:divBdr>
                                          <w:divsChild>
                                            <w:div w:id="698892273">
                                              <w:marLeft w:val="0"/>
                                              <w:marRight w:val="0"/>
                                              <w:marTop w:val="0"/>
                                              <w:marBottom w:val="0"/>
                                              <w:divBdr>
                                                <w:top w:val="none" w:sz="0" w:space="0" w:color="auto"/>
                                                <w:left w:val="none" w:sz="0" w:space="0" w:color="auto"/>
                                                <w:bottom w:val="none" w:sz="0" w:space="0" w:color="auto"/>
                                                <w:right w:val="none" w:sz="0" w:space="0" w:color="auto"/>
                                              </w:divBdr>
                                            </w:div>
                                          </w:divsChild>
                                        </w:div>
                                        <w:div w:id="1555311798">
                                          <w:marLeft w:val="0"/>
                                          <w:marRight w:val="0"/>
                                          <w:marTop w:val="0"/>
                                          <w:marBottom w:val="0"/>
                                          <w:divBdr>
                                            <w:top w:val="none" w:sz="0" w:space="0" w:color="auto"/>
                                            <w:left w:val="none" w:sz="0" w:space="0" w:color="auto"/>
                                            <w:bottom w:val="none" w:sz="0" w:space="0" w:color="auto"/>
                                            <w:right w:val="none" w:sz="0" w:space="0" w:color="auto"/>
                                          </w:divBdr>
                                          <w:divsChild>
                                            <w:div w:id="12409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7031">
                                      <w:marLeft w:val="0"/>
                                      <w:marRight w:val="0"/>
                                      <w:marTop w:val="0"/>
                                      <w:marBottom w:val="0"/>
                                      <w:divBdr>
                                        <w:top w:val="none" w:sz="0" w:space="0" w:color="auto"/>
                                        <w:left w:val="none" w:sz="0" w:space="0" w:color="auto"/>
                                        <w:bottom w:val="none" w:sz="0" w:space="0" w:color="auto"/>
                                        <w:right w:val="none" w:sz="0" w:space="0" w:color="auto"/>
                                      </w:divBdr>
                                      <w:divsChild>
                                        <w:div w:id="382868746">
                                          <w:marLeft w:val="0"/>
                                          <w:marRight w:val="0"/>
                                          <w:marTop w:val="0"/>
                                          <w:marBottom w:val="0"/>
                                          <w:divBdr>
                                            <w:top w:val="none" w:sz="0" w:space="0" w:color="auto"/>
                                            <w:left w:val="none" w:sz="0" w:space="0" w:color="auto"/>
                                            <w:bottom w:val="none" w:sz="0" w:space="0" w:color="auto"/>
                                            <w:right w:val="none" w:sz="0" w:space="0" w:color="auto"/>
                                          </w:divBdr>
                                        </w:div>
                                      </w:divsChild>
                                    </w:div>
                                    <w:div w:id="1081829588">
                                      <w:marLeft w:val="0"/>
                                      <w:marRight w:val="0"/>
                                      <w:marTop w:val="0"/>
                                      <w:marBottom w:val="0"/>
                                      <w:divBdr>
                                        <w:top w:val="none" w:sz="0" w:space="0" w:color="auto"/>
                                        <w:left w:val="none" w:sz="0" w:space="0" w:color="auto"/>
                                        <w:bottom w:val="none" w:sz="0" w:space="0" w:color="auto"/>
                                        <w:right w:val="none" w:sz="0" w:space="0" w:color="auto"/>
                                      </w:divBdr>
                                      <w:divsChild>
                                        <w:div w:id="1207596223">
                                          <w:marLeft w:val="0"/>
                                          <w:marRight w:val="0"/>
                                          <w:marTop w:val="0"/>
                                          <w:marBottom w:val="0"/>
                                          <w:divBdr>
                                            <w:top w:val="none" w:sz="0" w:space="0" w:color="auto"/>
                                            <w:left w:val="none" w:sz="0" w:space="0" w:color="auto"/>
                                            <w:bottom w:val="none" w:sz="0" w:space="0" w:color="auto"/>
                                            <w:right w:val="none" w:sz="0" w:space="0" w:color="auto"/>
                                          </w:divBdr>
                                        </w:div>
                                        <w:div w:id="180050492">
                                          <w:marLeft w:val="0"/>
                                          <w:marRight w:val="0"/>
                                          <w:marTop w:val="0"/>
                                          <w:marBottom w:val="0"/>
                                          <w:divBdr>
                                            <w:top w:val="none" w:sz="0" w:space="0" w:color="auto"/>
                                            <w:left w:val="none" w:sz="0" w:space="0" w:color="auto"/>
                                            <w:bottom w:val="none" w:sz="0" w:space="0" w:color="auto"/>
                                            <w:right w:val="none" w:sz="0" w:space="0" w:color="auto"/>
                                          </w:divBdr>
                                          <w:divsChild>
                                            <w:div w:id="1734700503">
                                              <w:marLeft w:val="0"/>
                                              <w:marRight w:val="0"/>
                                              <w:marTop w:val="0"/>
                                              <w:marBottom w:val="0"/>
                                              <w:divBdr>
                                                <w:top w:val="none" w:sz="0" w:space="0" w:color="auto"/>
                                                <w:left w:val="none" w:sz="0" w:space="0" w:color="auto"/>
                                                <w:bottom w:val="none" w:sz="0" w:space="0" w:color="auto"/>
                                                <w:right w:val="none" w:sz="0" w:space="0" w:color="auto"/>
                                              </w:divBdr>
                                            </w:div>
                                          </w:divsChild>
                                        </w:div>
                                        <w:div w:id="534927002">
                                          <w:marLeft w:val="0"/>
                                          <w:marRight w:val="0"/>
                                          <w:marTop w:val="0"/>
                                          <w:marBottom w:val="0"/>
                                          <w:divBdr>
                                            <w:top w:val="none" w:sz="0" w:space="0" w:color="auto"/>
                                            <w:left w:val="none" w:sz="0" w:space="0" w:color="auto"/>
                                            <w:bottom w:val="none" w:sz="0" w:space="0" w:color="auto"/>
                                            <w:right w:val="none" w:sz="0" w:space="0" w:color="auto"/>
                                          </w:divBdr>
                                          <w:divsChild>
                                            <w:div w:id="1466193366">
                                              <w:marLeft w:val="0"/>
                                              <w:marRight w:val="0"/>
                                              <w:marTop w:val="0"/>
                                              <w:marBottom w:val="0"/>
                                              <w:divBdr>
                                                <w:top w:val="none" w:sz="0" w:space="0" w:color="auto"/>
                                                <w:left w:val="none" w:sz="0" w:space="0" w:color="auto"/>
                                                <w:bottom w:val="none" w:sz="0" w:space="0" w:color="auto"/>
                                                <w:right w:val="none" w:sz="0" w:space="0" w:color="auto"/>
                                              </w:divBdr>
                                            </w:div>
                                          </w:divsChild>
                                        </w:div>
                                        <w:div w:id="1271232242">
                                          <w:marLeft w:val="0"/>
                                          <w:marRight w:val="0"/>
                                          <w:marTop w:val="0"/>
                                          <w:marBottom w:val="0"/>
                                          <w:divBdr>
                                            <w:top w:val="none" w:sz="0" w:space="0" w:color="auto"/>
                                            <w:left w:val="none" w:sz="0" w:space="0" w:color="auto"/>
                                            <w:bottom w:val="none" w:sz="0" w:space="0" w:color="auto"/>
                                            <w:right w:val="none" w:sz="0" w:space="0" w:color="auto"/>
                                          </w:divBdr>
                                          <w:divsChild>
                                            <w:div w:id="16443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978">
                                      <w:marLeft w:val="0"/>
                                      <w:marRight w:val="0"/>
                                      <w:marTop w:val="0"/>
                                      <w:marBottom w:val="0"/>
                                      <w:divBdr>
                                        <w:top w:val="none" w:sz="0" w:space="0" w:color="auto"/>
                                        <w:left w:val="none" w:sz="0" w:space="0" w:color="auto"/>
                                        <w:bottom w:val="none" w:sz="0" w:space="0" w:color="auto"/>
                                        <w:right w:val="none" w:sz="0" w:space="0" w:color="auto"/>
                                      </w:divBdr>
                                      <w:divsChild>
                                        <w:div w:id="9576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7495">
                                  <w:marLeft w:val="0"/>
                                  <w:marRight w:val="0"/>
                                  <w:marTop w:val="0"/>
                                  <w:marBottom w:val="0"/>
                                  <w:divBdr>
                                    <w:top w:val="none" w:sz="0" w:space="0" w:color="auto"/>
                                    <w:left w:val="none" w:sz="0" w:space="0" w:color="auto"/>
                                    <w:bottom w:val="none" w:sz="0" w:space="0" w:color="auto"/>
                                    <w:right w:val="none" w:sz="0" w:space="0" w:color="auto"/>
                                  </w:divBdr>
                                  <w:divsChild>
                                    <w:div w:id="1446387147">
                                      <w:marLeft w:val="0"/>
                                      <w:marRight w:val="0"/>
                                      <w:marTop w:val="0"/>
                                      <w:marBottom w:val="0"/>
                                      <w:divBdr>
                                        <w:top w:val="none" w:sz="0" w:space="0" w:color="auto"/>
                                        <w:left w:val="none" w:sz="0" w:space="0" w:color="auto"/>
                                        <w:bottom w:val="none" w:sz="0" w:space="0" w:color="auto"/>
                                        <w:right w:val="none" w:sz="0" w:space="0" w:color="auto"/>
                                      </w:divBdr>
                                    </w:div>
                                    <w:div w:id="242956340">
                                      <w:marLeft w:val="0"/>
                                      <w:marRight w:val="0"/>
                                      <w:marTop w:val="0"/>
                                      <w:marBottom w:val="0"/>
                                      <w:divBdr>
                                        <w:top w:val="none" w:sz="0" w:space="0" w:color="auto"/>
                                        <w:left w:val="none" w:sz="0" w:space="0" w:color="auto"/>
                                        <w:bottom w:val="none" w:sz="0" w:space="0" w:color="auto"/>
                                        <w:right w:val="none" w:sz="0" w:space="0" w:color="auto"/>
                                      </w:divBdr>
                                      <w:divsChild>
                                        <w:div w:id="390158406">
                                          <w:marLeft w:val="0"/>
                                          <w:marRight w:val="0"/>
                                          <w:marTop w:val="0"/>
                                          <w:marBottom w:val="0"/>
                                          <w:divBdr>
                                            <w:top w:val="none" w:sz="0" w:space="0" w:color="auto"/>
                                            <w:left w:val="none" w:sz="0" w:space="0" w:color="auto"/>
                                            <w:bottom w:val="none" w:sz="0" w:space="0" w:color="auto"/>
                                            <w:right w:val="none" w:sz="0" w:space="0" w:color="auto"/>
                                          </w:divBdr>
                                        </w:div>
                                        <w:div w:id="1844322462">
                                          <w:marLeft w:val="0"/>
                                          <w:marRight w:val="0"/>
                                          <w:marTop w:val="0"/>
                                          <w:marBottom w:val="0"/>
                                          <w:divBdr>
                                            <w:top w:val="none" w:sz="0" w:space="0" w:color="auto"/>
                                            <w:left w:val="none" w:sz="0" w:space="0" w:color="auto"/>
                                            <w:bottom w:val="none" w:sz="0" w:space="0" w:color="auto"/>
                                            <w:right w:val="none" w:sz="0" w:space="0" w:color="auto"/>
                                          </w:divBdr>
                                          <w:divsChild>
                                            <w:div w:id="624430641">
                                              <w:marLeft w:val="0"/>
                                              <w:marRight w:val="0"/>
                                              <w:marTop w:val="0"/>
                                              <w:marBottom w:val="0"/>
                                              <w:divBdr>
                                                <w:top w:val="none" w:sz="0" w:space="0" w:color="auto"/>
                                                <w:left w:val="none" w:sz="0" w:space="0" w:color="auto"/>
                                                <w:bottom w:val="none" w:sz="0" w:space="0" w:color="auto"/>
                                                <w:right w:val="none" w:sz="0" w:space="0" w:color="auto"/>
                                              </w:divBdr>
                                            </w:div>
                                            <w:div w:id="2077315198">
                                              <w:marLeft w:val="0"/>
                                              <w:marRight w:val="0"/>
                                              <w:marTop w:val="0"/>
                                              <w:marBottom w:val="0"/>
                                              <w:divBdr>
                                                <w:top w:val="none" w:sz="0" w:space="0" w:color="auto"/>
                                                <w:left w:val="none" w:sz="0" w:space="0" w:color="auto"/>
                                                <w:bottom w:val="none" w:sz="0" w:space="0" w:color="auto"/>
                                                <w:right w:val="none" w:sz="0" w:space="0" w:color="auto"/>
                                              </w:divBdr>
                                              <w:divsChild>
                                                <w:div w:id="328139356">
                                                  <w:marLeft w:val="0"/>
                                                  <w:marRight w:val="0"/>
                                                  <w:marTop w:val="0"/>
                                                  <w:marBottom w:val="0"/>
                                                  <w:divBdr>
                                                    <w:top w:val="none" w:sz="0" w:space="0" w:color="auto"/>
                                                    <w:left w:val="none" w:sz="0" w:space="0" w:color="auto"/>
                                                    <w:bottom w:val="none" w:sz="0" w:space="0" w:color="auto"/>
                                                    <w:right w:val="none" w:sz="0" w:space="0" w:color="auto"/>
                                                  </w:divBdr>
                                                  <w:divsChild>
                                                    <w:div w:id="17896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2874">
                                              <w:marLeft w:val="0"/>
                                              <w:marRight w:val="0"/>
                                              <w:marTop w:val="0"/>
                                              <w:marBottom w:val="0"/>
                                              <w:divBdr>
                                                <w:top w:val="none" w:sz="0" w:space="0" w:color="auto"/>
                                                <w:left w:val="none" w:sz="0" w:space="0" w:color="auto"/>
                                                <w:bottom w:val="none" w:sz="0" w:space="0" w:color="auto"/>
                                                <w:right w:val="none" w:sz="0" w:space="0" w:color="auto"/>
                                              </w:divBdr>
                                              <w:divsChild>
                                                <w:div w:id="1469590332">
                                                  <w:marLeft w:val="0"/>
                                                  <w:marRight w:val="0"/>
                                                  <w:marTop w:val="0"/>
                                                  <w:marBottom w:val="0"/>
                                                  <w:divBdr>
                                                    <w:top w:val="none" w:sz="0" w:space="0" w:color="auto"/>
                                                    <w:left w:val="none" w:sz="0" w:space="0" w:color="auto"/>
                                                    <w:bottom w:val="none" w:sz="0" w:space="0" w:color="auto"/>
                                                    <w:right w:val="none" w:sz="0" w:space="0" w:color="auto"/>
                                                  </w:divBdr>
                                                  <w:divsChild>
                                                    <w:div w:id="739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50056">
                                              <w:marLeft w:val="0"/>
                                              <w:marRight w:val="0"/>
                                              <w:marTop w:val="0"/>
                                              <w:marBottom w:val="0"/>
                                              <w:divBdr>
                                                <w:top w:val="none" w:sz="0" w:space="0" w:color="auto"/>
                                                <w:left w:val="none" w:sz="0" w:space="0" w:color="auto"/>
                                                <w:bottom w:val="none" w:sz="0" w:space="0" w:color="auto"/>
                                                <w:right w:val="none" w:sz="0" w:space="0" w:color="auto"/>
                                              </w:divBdr>
                                              <w:divsChild>
                                                <w:div w:id="1236277855">
                                                  <w:marLeft w:val="0"/>
                                                  <w:marRight w:val="0"/>
                                                  <w:marTop w:val="0"/>
                                                  <w:marBottom w:val="0"/>
                                                  <w:divBdr>
                                                    <w:top w:val="none" w:sz="0" w:space="0" w:color="auto"/>
                                                    <w:left w:val="none" w:sz="0" w:space="0" w:color="auto"/>
                                                    <w:bottom w:val="none" w:sz="0" w:space="0" w:color="auto"/>
                                                    <w:right w:val="none" w:sz="0" w:space="0" w:color="auto"/>
                                                  </w:divBdr>
                                                  <w:divsChild>
                                                    <w:div w:id="420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2733">
                                              <w:marLeft w:val="0"/>
                                              <w:marRight w:val="0"/>
                                              <w:marTop w:val="0"/>
                                              <w:marBottom w:val="0"/>
                                              <w:divBdr>
                                                <w:top w:val="none" w:sz="0" w:space="0" w:color="auto"/>
                                                <w:left w:val="none" w:sz="0" w:space="0" w:color="auto"/>
                                                <w:bottom w:val="none" w:sz="0" w:space="0" w:color="auto"/>
                                                <w:right w:val="none" w:sz="0" w:space="0" w:color="auto"/>
                                              </w:divBdr>
                                              <w:divsChild>
                                                <w:div w:id="284046980">
                                                  <w:marLeft w:val="0"/>
                                                  <w:marRight w:val="0"/>
                                                  <w:marTop w:val="0"/>
                                                  <w:marBottom w:val="0"/>
                                                  <w:divBdr>
                                                    <w:top w:val="none" w:sz="0" w:space="0" w:color="auto"/>
                                                    <w:left w:val="none" w:sz="0" w:space="0" w:color="auto"/>
                                                    <w:bottom w:val="none" w:sz="0" w:space="0" w:color="auto"/>
                                                    <w:right w:val="none" w:sz="0" w:space="0" w:color="auto"/>
                                                  </w:divBdr>
                                                  <w:divsChild>
                                                    <w:div w:id="20139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4416">
                                              <w:marLeft w:val="0"/>
                                              <w:marRight w:val="0"/>
                                              <w:marTop w:val="0"/>
                                              <w:marBottom w:val="0"/>
                                              <w:divBdr>
                                                <w:top w:val="none" w:sz="0" w:space="0" w:color="auto"/>
                                                <w:left w:val="none" w:sz="0" w:space="0" w:color="auto"/>
                                                <w:bottom w:val="none" w:sz="0" w:space="0" w:color="auto"/>
                                                <w:right w:val="none" w:sz="0" w:space="0" w:color="auto"/>
                                              </w:divBdr>
                                              <w:divsChild>
                                                <w:div w:id="773944780">
                                                  <w:marLeft w:val="0"/>
                                                  <w:marRight w:val="0"/>
                                                  <w:marTop w:val="0"/>
                                                  <w:marBottom w:val="0"/>
                                                  <w:divBdr>
                                                    <w:top w:val="none" w:sz="0" w:space="0" w:color="auto"/>
                                                    <w:left w:val="none" w:sz="0" w:space="0" w:color="auto"/>
                                                    <w:bottom w:val="none" w:sz="0" w:space="0" w:color="auto"/>
                                                    <w:right w:val="none" w:sz="0" w:space="0" w:color="auto"/>
                                                  </w:divBdr>
                                                  <w:divsChild>
                                                    <w:div w:id="7855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3779">
                                          <w:marLeft w:val="0"/>
                                          <w:marRight w:val="0"/>
                                          <w:marTop w:val="0"/>
                                          <w:marBottom w:val="0"/>
                                          <w:divBdr>
                                            <w:top w:val="none" w:sz="0" w:space="0" w:color="auto"/>
                                            <w:left w:val="none" w:sz="0" w:space="0" w:color="auto"/>
                                            <w:bottom w:val="none" w:sz="0" w:space="0" w:color="auto"/>
                                            <w:right w:val="none" w:sz="0" w:space="0" w:color="auto"/>
                                          </w:divBdr>
                                          <w:divsChild>
                                            <w:div w:id="1331256553">
                                              <w:marLeft w:val="0"/>
                                              <w:marRight w:val="0"/>
                                              <w:marTop w:val="0"/>
                                              <w:marBottom w:val="0"/>
                                              <w:divBdr>
                                                <w:top w:val="none" w:sz="0" w:space="0" w:color="auto"/>
                                                <w:left w:val="none" w:sz="0" w:space="0" w:color="auto"/>
                                                <w:bottom w:val="none" w:sz="0" w:space="0" w:color="auto"/>
                                                <w:right w:val="none" w:sz="0" w:space="0" w:color="auto"/>
                                              </w:divBdr>
                                            </w:div>
                                          </w:divsChild>
                                        </w:div>
                                        <w:div w:id="380978136">
                                          <w:marLeft w:val="0"/>
                                          <w:marRight w:val="0"/>
                                          <w:marTop w:val="0"/>
                                          <w:marBottom w:val="0"/>
                                          <w:divBdr>
                                            <w:top w:val="none" w:sz="0" w:space="0" w:color="auto"/>
                                            <w:left w:val="none" w:sz="0" w:space="0" w:color="auto"/>
                                            <w:bottom w:val="none" w:sz="0" w:space="0" w:color="auto"/>
                                            <w:right w:val="none" w:sz="0" w:space="0" w:color="auto"/>
                                          </w:divBdr>
                                          <w:divsChild>
                                            <w:div w:id="1371998826">
                                              <w:marLeft w:val="0"/>
                                              <w:marRight w:val="0"/>
                                              <w:marTop w:val="0"/>
                                              <w:marBottom w:val="0"/>
                                              <w:divBdr>
                                                <w:top w:val="none" w:sz="0" w:space="0" w:color="auto"/>
                                                <w:left w:val="none" w:sz="0" w:space="0" w:color="auto"/>
                                                <w:bottom w:val="none" w:sz="0" w:space="0" w:color="auto"/>
                                                <w:right w:val="none" w:sz="0" w:space="0" w:color="auto"/>
                                              </w:divBdr>
                                            </w:div>
                                          </w:divsChild>
                                        </w:div>
                                        <w:div w:id="50664013">
                                          <w:marLeft w:val="0"/>
                                          <w:marRight w:val="0"/>
                                          <w:marTop w:val="0"/>
                                          <w:marBottom w:val="0"/>
                                          <w:divBdr>
                                            <w:top w:val="none" w:sz="0" w:space="0" w:color="auto"/>
                                            <w:left w:val="none" w:sz="0" w:space="0" w:color="auto"/>
                                            <w:bottom w:val="none" w:sz="0" w:space="0" w:color="auto"/>
                                            <w:right w:val="none" w:sz="0" w:space="0" w:color="auto"/>
                                          </w:divBdr>
                                          <w:divsChild>
                                            <w:div w:id="11717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9767">
                                      <w:marLeft w:val="0"/>
                                      <w:marRight w:val="0"/>
                                      <w:marTop w:val="0"/>
                                      <w:marBottom w:val="0"/>
                                      <w:divBdr>
                                        <w:top w:val="none" w:sz="0" w:space="0" w:color="auto"/>
                                        <w:left w:val="none" w:sz="0" w:space="0" w:color="auto"/>
                                        <w:bottom w:val="none" w:sz="0" w:space="0" w:color="auto"/>
                                        <w:right w:val="none" w:sz="0" w:space="0" w:color="auto"/>
                                      </w:divBdr>
                                      <w:divsChild>
                                        <w:div w:id="1035230868">
                                          <w:marLeft w:val="0"/>
                                          <w:marRight w:val="0"/>
                                          <w:marTop w:val="0"/>
                                          <w:marBottom w:val="0"/>
                                          <w:divBdr>
                                            <w:top w:val="none" w:sz="0" w:space="0" w:color="auto"/>
                                            <w:left w:val="none" w:sz="0" w:space="0" w:color="auto"/>
                                            <w:bottom w:val="none" w:sz="0" w:space="0" w:color="auto"/>
                                            <w:right w:val="none" w:sz="0" w:space="0" w:color="auto"/>
                                          </w:divBdr>
                                        </w:div>
                                        <w:div w:id="1467166373">
                                          <w:marLeft w:val="0"/>
                                          <w:marRight w:val="0"/>
                                          <w:marTop w:val="0"/>
                                          <w:marBottom w:val="0"/>
                                          <w:divBdr>
                                            <w:top w:val="none" w:sz="0" w:space="0" w:color="auto"/>
                                            <w:left w:val="none" w:sz="0" w:space="0" w:color="auto"/>
                                            <w:bottom w:val="none" w:sz="0" w:space="0" w:color="auto"/>
                                            <w:right w:val="none" w:sz="0" w:space="0" w:color="auto"/>
                                          </w:divBdr>
                                          <w:divsChild>
                                            <w:div w:id="2121492052">
                                              <w:marLeft w:val="0"/>
                                              <w:marRight w:val="0"/>
                                              <w:marTop w:val="0"/>
                                              <w:marBottom w:val="0"/>
                                              <w:divBdr>
                                                <w:top w:val="none" w:sz="0" w:space="0" w:color="auto"/>
                                                <w:left w:val="none" w:sz="0" w:space="0" w:color="auto"/>
                                                <w:bottom w:val="none" w:sz="0" w:space="0" w:color="auto"/>
                                                <w:right w:val="none" w:sz="0" w:space="0" w:color="auto"/>
                                              </w:divBdr>
                                            </w:div>
                                          </w:divsChild>
                                        </w:div>
                                        <w:div w:id="432627983">
                                          <w:marLeft w:val="0"/>
                                          <w:marRight w:val="0"/>
                                          <w:marTop w:val="0"/>
                                          <w:marBottom w:val="0"/>
                                          <w:divBdr>
                                            <w:top w:val="none" w:sz="0" w:space="0" w:color="auto"/>
                                            <w:left w:val="none" w:sz="0" w:space="0" w:color="auto"/>
                                            <w:bottom w:val="none" w:sz="0" w:space="0" w:color="auto"/>
                                            <w:right w:val="none" w:sz="0" w:space="0" w:color="auto"/>
                                          </w:divBdr>
                                          <w:divsChild>
                                            <w:div w:id="2101022395">
                                              <w:marLeft w:val="0"/>
                                              <w:marRight w:val="0"/>
                                              <w:marTop w:val="0"/>
                                              <w:marBottom w:val="0"/>
                                              <w:divBdr>
                                                <w:top w:val="none" w:sz="0" w:space="0" w:color="auto"/>
                                                <w:left w:val="none" w:sz="0" w:space="0" w:color="auto"/>
                                                <w:bottom w:val="none" w:sz="0" w:space="0" w:color="auto"/>
                                                <w:right w:val="none" w:sz="0" w:space="0" w:color="auto"/>
                                              </w:divBdr>
                                            </w:div>
                                          </w:divsChild>
                                        </w:div>
                                        <w:div w:id="1401905092">
                                          <w:marLeft w:val="0"/>
                                          <w:marRight w:val="0"/>
                                          <w:marTop w:val="0"/>
                                          <w:marBottom w:val="0"/>
                                          <w:divBdr>
                                            <w:top w:val="none" w:sz="0" w:space="0" w:color="auto"/>
                                            <w:left w:val="none" w:sz="0" w:space="0" w:color="auto"/>
                                            <w:bottom w:val="none" w:sz="0" w:space="0" w:color="auto"/>
                                            <w:right w:val="none" w:sz="0" w:space="0" w:color="auto"/>
                                          </w:divBdr>
                                          <w:divsChild>
                                            <w:div w:id="7922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320">
                                      <w:marLeft w:val="0"/>
                                      <w:marRight w:val="0"/>
                                      <w:marTop w:val="0"/>
                                      <w:marBottom w:val="0"/>
                                      <w:divBdr>
                                        <w:top w:val="none" w:sz="0" w:space="0" w:color="auto"/>
                                        <w:left w:val="none" w:sz="0" w:space="0" w:color="auto"/>
                                        <w:bottom w:val="none" w:sz="0" w:space="0" w:color="auto"/>
                                        <w:right w:val="none" w:sz="0" w:space="0" w:color="auto"/>
                                      </w:divBdr>
                                      <w:divsChild>
                                        <w:div w:id="2020621163">
                                          <w:marLeft w:val="0"/>
                                          <w:marRight w:val="0"/>
                                          <w:marTop w:val="0"/>
                                          <w:marBottom w:val="0"/>
                                          <w:divBdr>
                                            <w:top w:val="none" w:sz="0" w:space="0" w:color="auto"/>
                                            <w:left w:val="none" w:sz="0" w:space="0" w:color="auto"/>
                                            <w:bottom w:val="none" w:sz="0" w:space="0" w:color="auto"/>
                                            <w:right w:val="none" w:sz="0" w:space="0" w:color="auto"/>
                                          </w:divBdr>
                                        </w:div>
                                        <w:div w:id="215702764">
                                          <w:marLeft w:val="0"/>
                                          <w:marRight w:val="0"/>
                                          <w:marTop w:val="0"/>
                                          <w:marBottom w:val="0"/>
                                          <w:divBdr>
                                            <w:top w:val="none" w:sz="0" w:space="0" w:color="auto"/>
                                            <w:left w:val="none" w:sz="0" w:space="0" w:color="auto"/>
                                            <w:bottom w:val="none" w:sz="0" w:space="0" w:color="auto"/>
                                            <w:right w:val="none" w:sz="0" w:space="0" w:color="auto"/>
                                          </w:divBdr>
                                          <w:divsChild>
                                            <w:div w:id="58752403">
                                              <w:marLeft w:val="0"/>
                                              <w:marRight w:val="0"/>
                                              <w:marTop w:val="0"/>
                                              <w:marBottom w:val="0"/>
                                              <w:divBdr>
                                                <w:top w:val="none" w:sz="0" w:space="0" w:color="auto"/>
                                                <w:left w:val="none" w:sz="0" w:space="0" w:color="auto"/>
                                                <w:bottom w:val="none" w:sz="0" w:space="0" w:color="auto"/>
                                                <w:right w:val="none" w:sz="0" w:space="0" w:color="auto"/>
                                              </w:divBdr>
                                            </w:div>
                                          </w:divsChild>
                                        </w:div>
                                        <w:div w:id="862400260">
                                          <w:marLeft w:val="0"/>
                                          <w:marRight w:val="0"/>
                                          <w:marTop w:val="0"/>
                                          <w:marBottom w:val="0"/>
                                          <w:divBdr>
                                            <w:top w:val="none" w:sz="0" w:space="0" w:color="auto"/>
                                            <w:left w:val="none" w:sz="0" w:space="0" w:color="auto"/>
                                            <w:bottom w:val="none" w:sz="0" w:space="0" w:color="auto"/>
                                            <w:right w:val="none" w:sz="0" w:space="0" w:color="auto"/>
                                          </w:divBdr>
                                          <w:divsChild>
                                            <w:div w:id="1894777130">
                                              <w:marLeft w:val="0"/>
                                              <w:marRight w:val="0"/>
                                              <w:marTop w:val="0"/>
                                              <w:marBottom w:val="0"/>
                                              <w:divBdr>
                                                <w:top w:val="none" w:sz="0" w:space="0" w:color="auto"/>
                                                <w:left w:val="none" w:sz="0" w:space="0" w:color="auto"/>
                                                <w:bottom w:val="none" w:sz="0" w:space="0" w:color="auto"/>
                                                <w:right w:val="none" w:sz="0" w:space="0" w:color="auto"/>
                                              </w:divBdr>
                                            </w:div>
                                          </w:divsChild>
                                        </w:div>
                                        <w:div w:id="1482648938">
                                          <w:marLeft w:val="0"/>
                                          <w:marRight w:val="0"/>
                                          <w:marTop w:val="0"/>
                                          <w:marBottom w:val="0"/>
                                          <w:divBdr>
                                            <w:top w:val="none" w:sz="0" w:space="0" w:color="auto"/>
                                            <w:left w:val="none" w:sz="0" w:space="0" w:color="auto"/>
                                            <w:bottom w:val="none" w:sz="0" w:space="0" w:color="auto"/>
                                            <w:right w:val="none" w:sz="0" w:space="0" w:color="auto"/>
                                          </w:divBdr>
                                          <w:divsChild>
                                            <w:div w:id="9013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4535">
                                      <w:marLeft w:val="0"/>
                                      <w:marRight w:val="0"/>
                                      <w:marTop w:val="0"/>
                                      <w:marBottom w:val="0"/>
                                      <w:divBdr>
                                        <w:top w:val="none" w:sz="0" w:space="0" w:color="auto"/>
                                        <w:left w:val="none" w:sz="0" w:space="0" w:color="auto"/>
                                        <w:bottom w:val="none" w:sz="0" w:space="0" w:color="auto"/>
                                        <w:right w:val="none" w:sz="0" w:space="0" w:color="auto"/>
                                      </w:divBdr>
                                      <w:divsChild>
                                        <w:div w:id="638001235">
                                          <w:marLeft w:val="0"/>
                                          <w:marRight w:val="0"/>
                                          <w:marTop w:val="0"/>
                                          <w:marBottom w:val="0"/>
                                          <w:divBdr>
                                            <w:top w:val="none" w:sz="0" w:space="0" w:color="auto"/>
                                            <w:left w:val="none" w:sz="0" w:space="0" w:color="auto"/>
                                            <w:bottom w:val="none" w:sz="0" w:space="0" w:color="auto"/>
                                            <w:right w:val="none" w:sz="0" w:space="0" w:color="auto"/>
                                          </w:divBdr>
                                        </w:div>
                                        <w:div w:id="1700007328">
                                          <w:marLeft w:val="0"/>
                                          <w:marRight w:val="0"/>
                                          <w:marTop w:val="0"/>
                                          <w:marBottom w:val="0"/>
                                          <w:divBdr>
                                            <w:top w:val="none" w:sz="0" w:space="0" w:color="auto"/>
                                            <w:left w:val="none" w:sz="0" w:space="0" w:color="auto"/>
                                            <w:bottom w:val="none" w:sz="0" w:space="0" w:color="auto"/>
                                            <w:right w:val="none" w:sz="0" w:space="0" w:color="auto"/>
                                          </w:divBdr>
                                          <w:divsChild>
                                            <w:div w:id="320012974">
                                              <w:marLeft w:val="0"/>
                                              <w:marRight w:val="0"/>
                                              <w:marTop w:val="0"/>
                                              <w:marBottom w:val="0"/>
                                              <w:divBdr>
                                                <w:top w:val="none" w:sz="0" w:space="0" w:color="auto"/>
                                                <w:left w:val="none" w:sz="0" w:space="0" w:color="auto"/>
                                                <w:bottom w:val="none" w:sz="0" w:space="0" w:color="auto"/>
                                                <w:right w:val="none" w:sz="0" w:space="0" w:color="auto"/>
                                              </w:divBdr>
                                            </w:div>
                                          </w:divsChild>
                                        </w:div>
                                        <w:div w:id="1705134327">
                                          <w:marLeft w:val="0"/>
                                          <w:marRight w:val="0"/>
                                          <w:marTop w:val="0"/>
                                          <w:marBottom w:val="0"/>
                                          <w:divBdr>
                                            <w:top w:val="none" w:sz="0" w:space="0" w:color="auto"/>
                                            <w:left w:val="none" w:sz="0" w:space="0" w:color="auto"/>
                                            <w:bottom w:val="none" w:sz="0" w:space="0" w:color="auto"/>
                                            <w:right w:val="none" w:sz="0" w:space="0" w:color="auto"/>
                                          </w:divBdr>
                                          <w:divsChild>
                                            <w:div w:id="8437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24">
                                      <w:marLeft w:val="0"/>
                                      <w:marRight w:val="0"/>
                                      <w:marTop w:val="0"/>
                                      <w:marBottom w:val="0"/>
                                      <w:divBdr>
                                        <w:top w:val="none" w:sz="0" w:space="0" w:color="auto"/>
                                        <w:left w:val="none" w:sz="0" w:space="0" w:color="auto"/>
                                        <w:bottom w:val="none" w:sz="0" w:space="0" w:color="auto"/>
                                        <w:right w:val="none" w:sz="0" w:space="0" w:color="auto"/>
                                      </w:divBdr>
                                      <w:divsChild>
                                        <w:div w:id="90124400">
                                          <w:marLeft w:val="0"/>
                                          <w:marRight w:val="0"/>
                                          <w:marTop w:val="0"/>
                                          <w:marBottom w:val="0"/>
                                          <w:divBdr>
                                            <w:top w:val="none" w:sz="0" w:space="0" w:color="auto"/>
                                            <w:left w:val="none" w:sz="0" w:space="0" w:color="auto"/>
                                            <w:bottom w:val="none" w:sz="0" w:space="0" w:color="auto"/>
                                            <w:right w:val="none" w:sz="0" w:space="0" w:color="auto"/>
                                          </w:divBdr>
                                        </w:div>
                                        <w:div w:id="820119411">
                                          <w:marLeft w:val="0"/>
                                          <w:marRight w:val="0"/>
                                          <w:marTop w:val="0"/>
                                          <w:marBottom w:val="0"/>
                                          <w:divBdr>
                                            <w:top w:val="none" w:sz="0" w:space="0" w:color="auto"/>
                                            <w:left w:val="none" w:sz="0" w:space="0" w:color="auto"/>
                                            <w:bottom w:val="none" w:sz="0" w:space="0" w:color="auto"/>
                                            <w:right w:val="none" w:sz="0" w:space="0" w:color="auto"/>
                                          </w:divBdr>
                                          <w:divsChild>
                                            <w:div w:id="1503397162">
                                              <w:marLeft w:val="0"/>
                                              <w:marRight w:val="0"/>
                                              <w:marTop w:val="0"/>
                                              <w:marBottom w:val="0"/>
                                              <w:divBdr>
                                                <w:top w:val="none" w:sz="0" w:space="0" w:color="auto"/>
                                                <w:left w:val="none" w:sz="0" w:space="0" w:color="auto"/>
                                                <w:bottom w:val="none" w:sz="0" w:space="0" w:color="auto"/>
                                                <w:right w:val="none" w:sz="0" w:space="0" w:color="auto"/>
                                              </w:divBdr>
                                            </w:div>
                                          </w:divsChild>
                                        </w:div>
                                        <w:div w:id="1290431136">
                                          <w:marLeft w:val="0"/>
                                          <w:marRight w:val="0"/>
                                          <w:marTop w:val="0"/>
                                          <w:marBottom w:val="0"/>
                                          <w:divBdr>
                                            <w:top w:val="none" w:sz="0" w:space="0" w:color="auto"/>
                                            <w:left w:val="none" w:sz="0" w:space="0" w:color="auto"/>
                                            <w:bottom w:val="none" w:sz="0" w:space="0" w:color="auto"/>
                                            <w:right w:val="none" w:sz="0" w:space="0" w:color="auto"/>
                                          </w:divBdr>
                                          <w:divsChild>
                                            <w:div w:id="16490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0165">
                                      <w:marLeft w:val="0"/>
                                      <w:marRight w:val="0"/>
                                      <w:marTop w:val="0"/>
                                      <w:marBottom w:val="0"/>
                                      <w:divBdr>
                                        <w:top w:val="none" w:sz="0" w:space="0" w:color="auto"/>
                                        <w:left w:val="none" w:sz="0" w:space="0" w:color="auto"/>
                                        <w:bottom w:val="none" w:sz="0" w:space="0" w:color="auto"/>
                                        <w:right w:val="none" w:sz="0" w:space="0" w:color="auto"/>
                                      </w:divBdr>
                                      <w:divsChild>
                                        <w:div w:id="556287218">
                                          <w:marLeft w:val="0"/>
                                          <w:marRight w:val="0"/>
                                          <w:marTop w:val="0"/>
                                          <w:marBottom w:val="0"/>
                                          <w:divBdr>
                                            <w:top w:val="none" w:sz="0" w:space="0" w:color="auto"/>
                                            <w:left w:val="none" w:sz="0" w:space="0" w:color="auto"/>
                                            <w:bottom w:val="none" w:sz="0" w:space="0" w:color="auto"/>
                                            <w:right w:val="none" w:sz="0" w:space="0" w:color="auto"/>
                                          </w:divBdr>
                                        </w:div>
                                        <w:div w:id="2004122680">
                                          <w:marLeft w:val="0"/>
                                          <w:marRight w:val="0"/>
                                          <w:marTop w:val="0"/>
                                          <w:marBottom w:val="0"/>
                                          <w:divBdr>
                                            <w:top w:val="none" w:sz="0" w:space="0" w:color="auto"/>
                                            <w:left w:val="none" w:sz="0" w:space="0" w:color="auto"/>
                                            <w:bottom w:val="none" w:sz="0" w:space="0" w:color="auto"/>
                                            <w:right w:val="none" w:sz="0" w:space="0" w:color="auto"/>
                                          </w:divBdr>
                                          <w:divsChild>
                                            <w:div w:id="493952699">
                                              <w:marLeft w:val="0"/>
                                              <w:marRight w:val="0"/>
                                              <w:marTop w:val="0"/>
                                              <w:marBottom w:val="0"/>
                                              <w:divBdr>
                                                <w:top w:val="none" w:sz="0" w:space="0" w:color="auto"/>
                                                <w:left w:val="none" w:sz="0" w:space="0" w:color="auto"/>
                                                <w:bottom w:val="none" w:sz="0" w:space="0" w:color="auto"/>
                                                <w:right w:val="none" w:sz="0" w:space="0" w:color="auto"/>
                                              </w:divBdr>
                                            </w:div>
                                          </w:divsChild>
                                        </w:div>
                                        <w:div w:id="334505166">
                                          <w:marLeft w:val="0"/>
                                          <w:marRight w:val="0"/>
                                          <w:marTop w:val="0"/>
                                          <w:marBottom w:val="0"/>
                                          <w:divBdr>
                                            <w:top w:val="none" w:sz="0" w:space="0" w:color="auto"/>
                                            <w:left w:val="none" w:sz="0" w:space="0" w:color="auto"/>
                                            <w:bottom w:val="none" w:sz="0" w:space="0" w:color="auto"/>
                                            <w:right w:val="none" w:sz="0" w:space="0" w:color="auto"/>
                                          </w:divBdr>
                                          <w:divsChild>
                                            <w:div w:id="5030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3453">
                                      <w:marLeft w:val="0"/>
                                      <w:marRight w:val="0"/>
                                      <w:marTop w:val="0"/>
                                      <w:marBottom w:val="0"/>
                                      <w:divBdr>
                                        <w:top w:val="none" w:sz="0" w:space="0" w:color="auto"/>
                                        <w:left w:val="none" w:sz="0" w:space="0" w:color="auto"/>
                                        <w:bottom w:val="none" w:sz="0" w:space="0" w:color="auto"/>
                                        <w:right w:val="none" w:sz="0" w:space="0" w:color="auto"/>
                                      </w:divBdr>
                                      <w:divsChild>
                                        <w:div w:id="707801358">
                                          <w:marLeft w:val="0"/>
                                          <w:marRight w:val="0"/>
                                          <w:marTop w:val="0"/>
                                          <w:marBottom w:val="0"/>
                                          <w:divBdr>
                                            <w:top w:val="none" w:sz="0" w:space="0" w:color="auto"/>
                                            <w:left w:val="none" w:sz="0" w:space="0" w:color="auto"/>
                                            <w:bottom w:val="none" w:sz="0" w:space="0" w:color="auto"/>
                                            <w:right w:val="none" w:sz="0" w:space="0" w:color="auto"/>
                                          </w:divBdr>
                                        </w:div>
                                      </w:divsChild>
                                    </w:div>
                                    <w:div w:id="286008966">
                                      <w:marLeft w:val="0"/>
                                      <w:marRight w:val="0"/>
                                      <w:marTop w:val="0"/>
                                      <w:marBottom w:val="0"/>
                                      <w:divBdr>
                                        <w:top w:val="none" w:sz="0" w:space="0" w:color="auto"/>
                                        <w:left w:val="none" w:sz="0" w:space="0" w:color="auto"/>
                                        <w:bottom w:val="none" w:sz="0" w:space="0" w:color="auto"/>
                                        <w:right w:val="none" w:sz="0" w:space="0" w:color="auto"/>
                                      </w:divBdr>
                                      <w:divsChild>
                                        <w:div w:id="1206672876">
                                          <w:marLeft w:val="0"/>
                                          <w:marRight w:val="0"/>
                                          <w:marTop w:val="0"/>
                                          <w:marBottom w:val="0"/>
                                          <w:divBdr>
                                            <w:top w:val="none" w:sz="0" w:space="0" w:color="auto"/>
                                            <w:left w:val="none" w:sz="0" w:space="0" w:color="auto"/>
                                            <w:bottom w:val="none" w:sz="0" w:space="0" w:color="auto"/>
                                            <w:right w:val="none" w:sz="0" w:space="0" w:color="auto"/>
                                          </w:divBdr>
                                        </w:div>
                                        <w:div w:id="1770158511">
                                          <w:marLeft w:val="0"/>
                                          <w:marRight w:val="0"/>
                                          <w:marTop w:val="0"/>
                                          <w:marBottom w:val="0"/>
                                          <w:divBdr>
                                            <w:top w:val="none" w:sz="0" w:space="0" w:color="auto"/>
                                            <w:left w:val="none" w:sz="0" w:space="0" w:color="auto"/>
                                            <w:bottom w:val="none" w:sz="0" w:space="0" w:color="auto"/>
                                            <w:right w:val="none" w:sz="0" w:space="0" w:color="auto"/>
                                          </w:divBdr>
                                          <w:divsChild>
                                            <w:div w:id="996033130">
                                              <w:marLeft w:val="0"/>
                                              <w:marRight w:val="0"/>
                                              <w:marTop w:val="0"/>
                                              <w:marBottom w:val="0"/>
                                              <w:divBdr>
                                                <w:top w:val="none" w:sz="0" w:space="0" w:color="auto"/>
                                                <w:left w:val="none" w:sz="0" w:space="0" w:color="auto"/>
                                                <w:bottom w:val="none" w:sz="0" w:space="0" w:color="auto"/>
                                                <w:right w:val="none" w:sz="0" w:space="0" w:color="auto"/>
                                              </w:divBdr>
                                            </w:div>
                                          </w:divsChild>
                                        </w:div>
                                        <w:div w:id="1019544824">
                                          <w:marLeft w:val="0"/>
                                          <w:marRight w:val="0"/>
                                          <w:marTop w:val="0"/>
                                          <w:marBottom w:val="0"/>
                                          <w:divBdr>
                                            <w:top w:val="none" w:sz="0" w:space="0" w:color="auto"/>
                                            <w:left w:val="none" w:sz="0" w:space="0" w:color="auto"/>
                                            <w:bottom w:val="none" w:sz="0" w:space="0" w:color="auto"/>
                                            <w:right w:val="none" w:sz="0" w:space="0" w:color="auto"/>
                                          </w:divBdr>
                                          <w:divsChild>
                                            <w:div w:id="1692293755">
                                              <w:marLeft w:val="0"/>
                                              <w:marRight w:val="0"/>
                                              <w:marTop w:val="0"/>
                                              <w:marBottom w:val="0"/>
                                              <w:divBdr>
                                                <w:top w:val="none" w:sz="0" w:space="0" w:color="auto"/>
                                                <w:left w:val="none" w:sz="0" w:space="0" w:color="auto"/>
                                                <w:bottom w:val="none" w:sz="0" w:space="0" w:color="auto"/>
                                                <w:right w:val="none" w:sz="0" w:space="0" w:color="auto"/>
                                              </w:divBdr>
                                            </w:div>
                                          </w:divsChild>
                                        </w:div>
                                        <w:div w:id="2047172703">
                                          <w:marLeft w:val="0"/>
                                          <w:marRight w:val="0"/>
                                          <w:marTop w:val="0"/>
                                          <w:marBottom w:val="0"/>
                                          <w:divBdr>
                                            <w:top w:val="none" w:sz="0" w:space="0" w:color="auto"/>
                                            <w:left w:val="none" w:sz="0" w:space="0" w:color="auto"/>
                                            <w:bottom w:val="none" w:sz="0" w:space="0" w:color="auto"/>
                                            <w:right w:val="none" w:sz="0" w:space="0" w:color="auto"/>
                                          </w:divBdr>
                                          <w:divsChild>
                                            <w:div w:id="639193831">
                                              <w:marLeft w:val="0"/>
                                              <w:marRight w:val="0"/>
                                              <w:marTop w:val="0"/>
                                              <w:marBottom w:val="0"/>
                                              <w:divBdr>
                                                <w:top w:val="none" w:sz="0" w:space="0" w:color="auto"/>
                                                <w:left w:val="none" w:sz="0" w:space="0" w:color="auto"/>
                                                <w:bottom w:val="none" w:sz="0" w:space="0" w:color="auto"/>
                                                <w:right w:val="none" w:sz="0" w:space="0" w:color="auto"/>
                                              </w:divBdr>
                                            </w:div>
                                          </w:divsChild>
                                        </w:div>
                                        <w:div w:id="508180918">
                                          <w:marLeft w:val="0"/>
                                          <w:marRight w:val="0"/>
                                          <w:marTop w:val="0"/>
                                          <w:marBottom w:val="0"/>
                                          <w:divBdr>
                                            <w:top w:val="none" w:sz="0" w:space="0" w:color="auto"/>
                                            <w:left w:val="none" w:sz="0" w:space="0" w:color="auto"/>
                                            <w:bottom w:val="none" w:sz="0" w:space="0" w:color="auto"/>
                                            <w:right w:val="none" w:sz="0" w:space="0" w:color="auto"/>
                                          </w:divBdr>
                                          <w:divsChild>
                                            <w:div w:id="1206285764">
                                              <w:marLeft w:val="0"/>
                                              <w:marRight w:val="0"/>
                                              <w:marTop w:val="0"/>
                                              <w:marBottom w:val="0"/>
                                              <w:divBdr>
                                                <w:top w:val="none" w:sz="0" w:space="0" w:color="auto"/>
                                                <w:left w:val="none" w:sz="0" w:space="0" w:color="auto"/>
                                                <w:bottom w:val="none" w:sz="0" w:space="0" w:color="auto"/>
                                                <w:right w:val="none" w:sz="0" w:space="0" w:color="auto"/>
                                              </w:divBdr>
                                            </w:div>
                                          </w:divsChild>
                                        </w:div>
                                        <w:div w:id="313414262">
                                          <w:marLeft w:val="0"/>
                                          <w:marRight w:val="0"/>
                                          <w:marTop w:val="0"/>
                                          <w:marBottom w:val="0"/>
                                          <w:divBdr>
                                            <w:top w:val="none" w:sz="0" w:space="0" w:color="auto"/>
                                            <w:left w:val="none" w:sz="0" w:space="0" w:color="auto"/>
                                            <w:bottom w:val="none" w:sz="0" w:space="0" w:color="auto"/>
                                            <w:right w:val="none" w:sz="0" w:space="0" w:color="auto"/>
                                          </w:divBdr>
                                          <w:divsChild>
                                            <w:div w:id="302083260">
                                              <w:marLeft w:val="0"/>
                                              <w:marRight w:val="0"/>
                                              <w:marTop w:val="0"/>
                                              <w:marBottom w:val="0"/>
                                              <w:divBdr>
                                                <w:top w:val="none" w:sz="0" w:space="0" w:color="auto"/>
                                                <w:left w:val="none" w:sz="0" w:space="0" w:color="auto"/>
                                                <w:bottom w:val="none" w:sz="0" w:space="0" w:color="auto"/>
                                                <w:right w:val="none" w:sz="0" w:space="0" w:color="auto"/>
                                              </w:divBdr>
                                            </w:div>
                                          </w:divsChild>
                                        </w:div>
                                        <w:div w:id="1570263616">
                                          <w:marLeft w:val="0"/>
                                          <w:marRight w:val="0"/>
                                          <w:marTop w:val="0"/>
                                          <w:marBottom w:val="0"/>
                                          <w:divBdr>
                                            <w:top w:val="none" w:sz="0" w:space="0" w:color="auto"/>
                                            <w:left w:val="none" w:sz="0" w:space="0" w:color="auto"/>
                                            <w:bottom w:val="none" w:sz="0" w:space="0" w:color="auto"/>
                                            <w:right w:val="none" w:sz="0" w:space="0" w:color="auto"/>
                                          </w:divBdr>
                                          <w:divsChild>
                                            <w:div w:id="3522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6677">
                                      <w:marLeft w:val="0"/>
                                      <w:marRight w:val="0"/>
                                      <w:marTop w:val="0"/>
                                      <w:marBottom w:val="0"/>
                                      <w:divBdr>
                                        <w:top w:val="none" w:sz="0" w:space="0" w:color="auto"/>
                                        <w:left w:val="none" w:sz="0" w:space="0" w:color="auto"/>
                                        <w:bottom w:val="none" w:sz="0" w:space="0" w:color="auto"/>
                                        <w:right w:val="none" w:sz="0" w:space="0" w:color="auto"/>
                                      </w:divBdr>
                                      <w:divsChild>
                                        <w:div w:id="66072253">
                                          <w:marLeft w:val="0"/>
                                          <w:marRight w:val="0"/>
                                          <w:marTop w:val="0"/>
                                          <w:marBottom w:val="0"/>
                                          <w:divBdr>
                                            <w:top w:val="none" w:sz="0" w:space="0" w:color="auto"/>
                                            <w:left w:val="none" w:sz="0" w:space="0" w:color="auto"/>
                                            <w:bottom w:val="none" w:sz="0" w:space="0" w:color="auto"/>
                                            <w:right w:val="none" w:sz="0" w:space="0" w:color="auto"/>
                                          </w:divBdr>
                                        </w:div>
                                      </w:divsChild>
                                    </w:div>
                                    <w:div w:id="230115466">
                                      <w:marLeft w:val="0"/>
                                      <w:marRight w:val="0"/>
                                      <w:marTop w:val="0"/>
                                      <w:marBottom w:val="0"/>
                                      <w:divBdr>
                                        <w:top w:val="none" w:sz="0" w:space="0" w:color="auto"/>
                                        <w:left w:val="none" w:sz="0" w:space="0" w:color="auto"/>
                                        <w:bottom w:val="none" w:sz="0" w:space="0" w:color="auto"/>
                                        <w:right w:val="none" w:sz="0" w:space="0" w:color="auto"/>
                                      </w:divBdr>
                                      <w:divsChild>
                                        <w:div w:id="1407386736">
                                          <w:marLeft w:val="0"/>
                                          <w:marRight w:val="0"/>
                                          <w:marTop w:val="0"/>
                                          <w:marBottom w:val="0"/>
                                          <w:divBdr>
                                            <w:top w:val="none" w:sz="0" w:space="0" w:color="auto"/>
                                            <w:left w:val="none" w:sz="0" w:space="0" w:color="auto"/>
                                            <w:bottom w:val="none" w:sz="0" w:space="0" w:color="auto"/>
                                            <w:right w:val="none" w:sz="0" w:space="0" w:color="auto"/>
                                          </w:divBdr>
                                        </w:div>
                                        <w:div w:id="1257517211">
                                          <w:marLeft w:val="0"/>
                                          <w:marRight w:val="0"/>
                                          <w:marTop w:val="0"/>
                                          <w:marBottom w:val="0"/>
                                          <w:divBdr>
                                            <w:top w:val="none" w:sz="0" w:space="0" w:color="auto"/>
                                            <w:left w:val="none" w:sz="0" w:space="0" w:color="auto"/>
                                            <w:bottom w:val="none" w:sz="0" w:space="0" w:color="auto"/>
                                            <w:right w:val="none" w:sz="0" w:space="0" w:color="auto"/>
                                          </w:divBdr>
                                          <w:divsChild>
                                            <w:div w:id="1369836346">
                                              <w:marLeft w:val="0"/>
                                              <w:marRight w:val="0"/>
                                              <w:marTop w:val="0"/>
                                              <w:marBottom w:val="0"/>
                                              <w:divBdr>
                                                <w:top w:val="none" w:sz="0" w:space="0" w:color="auto"/>
                                                <w:left w:val="none" w:sz="0" w:space="0" w:color="auto"/>
                                                <w:bottom w:val="none" w:sz="0" w:space="0" w:color="auto"/>
                                                <w:right w:val="none" w:sz="0" w:space="0" w:color="auto"/>
                                              </w:divBdr>
                                            </w:div>
                                          </w:divsChild>
                                        </w:div>
                                        <w:div w:id="71395235">
                                          <w:marLeft w:val="0"/>
                                          <w:marRight w:val="0"/>
                                          <w:marTop w:val="0"/>
                                          <w:marBottom w:val="0"/>
                                          <w:divBdr>
                                            <w:top w:val="none" w:sz="0" w:space="0" w:color="auto"/>
                                            <w:left w:val="none" w:sz="0" w:space="0" w:color="auto"/>
                                            <w:bottom w:val="none" w:sz="0" w:space="0" w:color="auto"/>
                                            <w:right w:val="none" w:sz="0" w:space="0" w:color="auto"/>
                                          </w:divBdr>
                                          <w:divsChild>
                                            <w:div w:id="1250389787">
                                              <w:marLeft w:val="0"/>
                                              <w:marRight w:val="0"/>
                                              <w:marTop w:val="0"/>
                                              <w:marBottom w:val="0"/>
                                              <w:divBdr>
                                                <w:top w:val="none" w:sz="0" w:space="0" w:color="auto"/>
                                                <w:left w:val="none" w:sz="0" w:space="0" w:color="auto"/>
                                                <w:bottom w:val="none" w:sz="0" w:space="0" w:color="auto"/>
                                                <w:right w:val="none" w:sz="0" w:space="0" w:color="auto"/>
                                              </w:divBdr>
                                            </w:div>
                                          </w:divsChild>
                                        </w:div>
                                        <w:div w:id="1910773131">
                                          <w:marLeft w:val="0"/>
                                          <w:marRight w:val="0"/>
                                          <w:marTop w:val="0"/>
                                          <w:marBottom w:val="0"/>
                                          <w:divBdr>
                                            <w:top w:val="none" w:sz="0" w:space="0" w:color="auto"/>
                                            <w:left w:val="none" w:sz="0" w:space="0" w:color="auto"/>
                                            <w:bottom w:val="none" w:sz="0" w:space="0" w:color="auto"/>
                                            <w:right w:val="none" w:sz="0" w:space="0" w:color="auto"/>
                                          </w:divBdr>
                                          <w:divsChild>
                                            <w:div w:id="1869948904">
                                              <w:marLeft w:val="0"/>
                                              <w:marRight w:val="0"/>
                                              <w:marTop w:val="0"/>
                                              <w:marBottom w:val="0"/>
                                              <w:divBdr>
                                                <w:top w:val="none" w:sz="0" w:space="0" w:color="auto"/>
                                                <w:left w:val="none" w:sz="0" w:space="0" w:color="auto"/>
                                                <w:bottom w:val="none" w:sz="0" w:space="0" w:color="auto"/>
                                                <w:right w:val="none" w:sz="0" w:space="0" w:color="auto"/>
                                              </w:divBdr>
                                            </w:div>
                                          </w:divsChild>
                                        </w:div>
                                        <w:div w:id="1346593442">
                                          <w:marLeft w:val="0"/>
                                          <w:marRight w:val="0"/>
                                          <w:marTop w:val="0"/>
                                          <w:marBottom w:val="0"/>
                                          <w:divBdr>
                                            <w:top w:val="none" w:sz="0" w:space="0" w:color="auto"/>
                                            <w:left w:val="none" w:sz="0" w:space="0" w:color="auto"/>
                                            <w:bottom w:val="none" w:sz="0" w:space="0" w:color="auto"/>
                                            <w:right w:val="none" w:sz="0" w:space="0" w:color="auto"/>
                                          </w:divBdr>
                                          <w:divsChild>
                                            <w:div w:id="2237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05175">
                                      <w:marLeft w:val="0"/>
                                      <w:marRight w:val="0"/>
                                      <w:marTop w:val="0"/>
                                      <w:marBottom w:val="0"/>
                                      <w:divBdr>
                                        <w:top w:val="none" w:sz="0" w:space="0" w:color="auto"/>
                                        <w:left w:val="none" w:sz="0" w:space="0" w:color="auto"/>
                                        <w:bottom w:val="none" w:sz="0" w:space="0" w:color="auto"/>
                                        <w:right w:val="none" w:sz="0" w:space="0" w:color="auto"/>
                                      </w:divBdr>
                                      <w:divsChild>
                                        <w:div w:id="1714770327">
                                          <w:marLeft w:val="0"/>
                                          <w:marRight w:val="0"/>
                                          <w:marTop w:val="0"/>
                                          <w:marBottom w:val="0"/>
                                          <w:divBdr>
                                            <w:top w:val="none" w:sz="0" w:space="0" w:color="auto"/>
                                            <w:left w:val="none" w:sz="0" w:space="0" w:color="auto"/>
                                            <w:bottom w:val="none" w:sz="0" w:space="0" w:color="auto"/>
                                            <w:right w:val="none" w:sz="0" w:space="0" w:color="auto"/>
                                          </w:divBdr>
                                        </w:div>
                                        <w:div w:id="1583418343">
                                          <w:marLeft w:val="0"/>
                                          <w:marRight w:val="0"/>
                                          <w:marTop w:val="0"/>
                                          <w:marBottom w:val="0"/>
                                          <w:divBdr>
                                            <w:top w:val="none" w:sz="0" w:space="0" w:color="auto"/>
                                            <w:left w:val="none" w:sz="0" w:space="0" w:color="auto"/>
                                            <w:bottom w:val="none" w:sz="0" w:space="0" w:color="auto"/>
                                            <w:right w:val="none" w:sz="0" w:space="0" w:color="auto"/>
                                          </w:divBdr>
                                          <w:divsChild>
                                            <w:div w:id="636304060">
                                              <w:marLeft w:val="0"/>
                                              <w:marRight w:val="0"/>
                                              <w:marTop w:val="0"/>
                                              <w:marBottom w:val="0"/>
                                              <w:divBdr>
                                                <w:top w:val="none" w:sz="0" w:space="0" w:color="auto"/>
                                                <w:left w:val="none" w:sz="0" w:space="0" w:color="auto"/>
                                                <w:bottom w:val="none" w:sz="0" w:space="0" w:color="auto"/>
                                                <w:right w:val="none" w:sz="0" w:space="0" w:color="auto"/>
                                              </w:divBdr>
                                            </w:div>
                                          </w:divsChild>
                                        </w:div>
                                        <w:div w:id="1409494676">
                                          <w:marLeft w:val="0"/>
                                          <w:marRight w:val="0"/>
                                          <w:marTop w:val="0"/>
                                          <w:marBottom w:val="0"/>
                                          <w:divBdr>
                                            <w:top w:val="none" w:sz="0" w:space="0" w:color="auto"/>
                                            <w:left w:val="none" w:sz="0" w:space="0" w:color="auto"/>
                                            <w:bottom w:val="none" w:sz="0" w:space="0" w:color="auto"/>
                                            <w:right w:val="none" w:sz="0" w:space="0" w:color="auto"/>
                                          </w:divBdr>
                                          <w:divsChild>
                                            <w:div w:id="828835592">
                                              <w:marLeft w:val="0"/>
                                              <w:marRight w:val="0"/>
                                              <w:marTop w:val="0"/>
                                              <w:marBottom w:val="0"/>
                                              <w:divBdr>
                                                <w:top w:val="none" w:sz="0" w:space="0" w:color="auto"/>
                                                <w:left w:val="none" w:sz="0" w:space="0" w:color="auto"/>
                                                <w:bottom w:val="none" w:sz="0" w:space="0" w:color="auto"/>
                                                <w:right w:val="none" w:sz="0" w:space="0" w:color="auto"/>
                                              </w:divBdr>
                                            </w:div>
                                          </w:divsChild>
                                        </w:div>
                                        <w:div w:id="1174564479">
                                          <w:marLeft w:val="0"/>
                                          <w:marRight w:val="0"/>
                                          <w:marTop w:val="0"/>
                                          <w:marBottom w:val="0"/>
                                          <w:divBdr>
                                            <w:top w:val="none" w:sz="0" w:space="0" w:color="auto"/>
                                            <w:left w:val="none" w:sz="0" w:space="0" w:color="auto"/>
                                            <w:bottom w:val="none" w:sz="0" w:space="0" w:color="auto"/>
                                            <w:right w:val="none" w:sz="0" w:space="0" w:color="auto"/>
                                          </w:divBdr>
                                          <w:divsChild>
                                            <w:div w:id="104692957">
                                              <w:marLeft w:val="0"/>
                                              <w:marRight w:val="0"/>
                                              <w:marTop w:val="0"/>
                                              <w:marBottom w:val="0"/>
                                              <w:divBdr>
                                                <w:top w:val="none" w:sz="0" w:space="0" w:color="auto"/>
                                                <w:left w:val="none" w:sz="0" w:space="0" w:color="auto"/>
                                                <w:bottom w:val="none" w:sz="0" w:space="0" w:color="auto"/>
                                                <w:right w:val="none" w:sz="0" w:space="0" w:color="auto"/>
                                              </w:divBdr>
                                            </w:div>
                                          </w:divsChild>
                                        </w:div>
                                        <w:div w:id="848718397">
                                          <w:marLeft w:val="0"/>
                                          <w:marRight w:val="0"/>
                                          <w:marTop w:val="0"/>
                                          <w:marBottom w:val="0"/>
                                          <w:divBdr>
                                            <w:top w:val="none" w:sz="0" w:space="0" w:color="auto"/>
                                            <w:left w:val="none" w:sz="0" w:space="0" w:color="auto"/>
                                            <w:bottom w:val="none" w:sz="0" w:space="0" w:color="auto"/>
                                            <w:right w:val="none" w:sz="0" w:space="0" w:color="auto"/>
                                          </w:divBdr>
                                          <w:divsChild>
                                            <w:div w:id="345251563">
                                              <w:marLeft w:val="0"/>
                                              <w:marRight w:val="0"/>
                                              <w:marTop w:val="0"/>
                                              <w:marBottom w:val="0"/>
                                              <w:divBdr>
                                                <w:top w:val="none" w:sz="0" w:space="0" w:color="auto"/>
                                                <w:left w:val="none" w:sz="0" w:space="0" w:color="auto"/>
                                                <w:bottom w:val="none" w:sz="0" w:space="0" w:color="auto"/>
                                                <w:right w:val="none" w:sz="0" w:space="0" w:color="auto"/>
                                              </w:divBdr>
                                            </w:div>
                                          </w:divsChild>
                                        </w:div>
                                        <w:div w:id="830558941">
                                          <w:marLeft w:val="0"/>
                                          <w:marRight w:val="0"/>
                                          <w:marTop w:val="0"/>
                                          <w:marBottom w:val="0"/>
                                          <w:divBdr>
                                            <w:top w:val="none" w:sz="0" w:space="0" w:color="auto"/>
                                            <w:left w:val="none" w:sz="0" w:space="0" w:color="auto"/>
                                            <w:bottom w:val="none" w:sz="0" w:space="0" w:color="auto"/>
                                            <w:right w:val="none" w:sz="0" w:space="0" w:color="auto"/>
                                          </w:divBdr>
                                          <w:divsChild>
                                            <w:div w:id="13861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3175">
                                      <w:marLeft w:val="0"/>
                                      <w:marRight w:val="0"/>
                                      <w:marTop w:val="0"/>
                                      <w:marBottom w:val="0"/>
                                      <w:divBdr>
                                        <w:top w:val="none" w:sz="0" w:space="0" w:color="auto"/>
                                        <w:left w:val="none" w:sz="0" w:space="0" w:color="auto"/>
                                        <w:bottom w:val="none" w:sz="0" w:space="0" w:color="auto"/>
                                        <w:right w:val="none" w:sz="0" w:space="0" w:color="auto"/>
                                      </w:divBdr>
                                      <w:divsChild>
                                        <w:div w:id="18587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18968">
                                  <w:marLeft w:val="0"/>
                                  <w:marRight w:val="0"/>
                                  <w:marTop w:val="0"/>
                                  <w:marBottom w:val="0"/>
                                  <w:divBdr>
                                    <w:top w:val="none" w:sz="0" w:space="0" w:color="auto"/>
                                    <w:left w:val="none" w:sz="0" w:space="0" w:color="auto"/>
                                    <w:bottom w:val="none" w:sz="0" w:space="0" w:color="auto"/>
                                    <w:right w:val="none" w:sz="0" w:space="0" w:color="auto"/>
                                  </w:divBdr>
                                  <w:divsChild>
                                    <w:div w:id="1195921275">
                                      <w:marLeft w:val="0"/>
                                      <w:marRight w:val="0"/>
                                      <w:marTop w:val="0"/>
                                      <w:marBottom w:val="0"/>
                                      <w:divBdr>
                                        <w:top w:val="none" w:sz="0" w:space="0" w:color="auto"/>
                                        <w:left w:val="none" w:sz="0" w:space="0" w:color="auto"/>
                                        <w:bottom w:val="none" w:sz="0" w:space="0" w:color="auto"/>
                                        <w:right w:val="none" w:sz="0" w:space="0" w:color="auto"/>
                                      </w:divBdr>
                                    </w:div>
                                    <w:div w:id="1251696121">
                                      <w:marLeft w:val="0"/>
                                      <w:marRight w:val="0"/>
                                      <w:marTop w:val="0"/>
                                      <w:marBottom w:val="0"/>
                                      <w:divBdr>
                                        <w:top w:val="none" w:sz="0" w:space="0" w:color="auto"/>
                                        <w:left w:val="none" w:sz="0" w:space="0" w:color="auto"/>
                                        <w:bottom w:val="none" w:sz="0" w:space="0" w:color="auto"/>
                                        <w:right w:val="none" w:sz="0" w:space="0" w:color="auto"/>
                                      </w:divBdr>
                                      <w:divsChild>
                                        <w:div w:id="894849679">
                                          <w:marLeft w:val="0"/>
                                          <w:marRight w:val="0"/>
                                          <w:marTop w:val="0"/>
                                          <w:marBottom w:val="0"/>
                                          <w:divBdr>
                                            <w:top w:val="none" w:sz="0" w:space="0" w:color="auto"/>
                                            <w:left w:val="none" w:sz="0" w:space="0" w:color="auto"/>
                                            <w:bottom w:val="none" w:sz="0" w:space="0" w:color="auto"/>
                                            <w:right w:val="none" w:sz="0" w:space="0" w:color="auto"/>
                                          </w:divBdr>
                                        </w:div>
                                      </w:divsChild>
                                    </w:div>
                                    <w:div w:id="1556698601">
                                      <w:marLeft w:val="0"/>
                                      <w:marRight w:val="0"/>
                                      <w:marTop w:val="0"/>
                                      <w:marBottom w:val="0"/>
                                      <w:divBdr>
                                        <w:top w:val="none" w:sz="0" w:space="0" w:color="auto"/>
                                        <w:left w:val="none" w:sz="0" w:space="0" w:color="auto"/>
                                        <w:bottom w:val="none" w:sz="0" w:space="0" w:color="auto"/>
                                        <w:right w:val="none" w:sz="0" w:space="0" w:color="auto"/>
                                      </w:divBdr>
                                      <w:divsChild>
                                        <w:div w:id="745495402">
                                          <w:marLeft w:val="0"/>
                                          <w:marRight w:val="0"/>
                                          <w:marTop w:val="0"/>
                                          <w:marBottom w:val="0"/>
                                          <w:divBdr>
                                            <w:top w:val="none" w:sz="0" w:space="0" w:color="auto"/>
                                            <w:left w:val="none" w:sz="0" w:space="0" w:color="auto"/>
                                            <w:bottom w:val="none" w:sz="0" w:space="0" w:color="auto"/>
                                            <w:right w:val="none" w:sz="0" w:space="0" w:color="auto"/>
                                          </w:divBdr>
                                        </w:div>
                                        <w:div w:id="389622441">
                                          <w:marLeft w:val="0"/>
                                          <w:marRight w:val="0"/>
                                          <w:marTop w:val="0"/>
                                          <w:marBottom w:val="0"/>
                                          <w:divBdr>
                                            <w:top w:val="none" w:sz="0" w:space="0" w:color="auto"/>
                                            <w:left w:val="none" w:sz="0" w:space="0" w:color="auto"/>
                                            <w:bottom w:val="none" w:sz="0" w:space="0" w:color="auto"/>
                                            <w:right w:val="none" w:sz="0" w:space="0" w:color="auto"/>
                                          </w:divBdr>
                                          <w:divsChild>
                                            <w:div w:id="1333528250">
                                              <w:marLeft w:val="0"/>
                                              <w:marRight w:val="0"/>
                                              <w:marTop w:val="0"/>
                                              <w:marBottom w:val="0"/>
                                              <w:divBdr>
                                                <w:top w:val="none" w:sz="0" w:space="0" w:color="auto"/>
                                                <w:left w:val="none" w:sz="0" w:space="0" w:color="auto"/>
                                                <w:bottom w:val="none" w:sz="0" w:space="0" w:color="auto"/>
                                                <w:right w:val="none" w:sz="0" w:space="0" w:color="auto"/>
                                              </w:divBdr>
                                              <w:divsChild>
                                                <w:div w:id="3482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2684">
                                          <w:marLeft w:val="0"/>
                                          <w:marRight w:val="0"/>
                                          <w:marTop w:val="0"/>
                                          <w:marBottom w:val="0"/>
                                          <w:divBdr>
                                            <w:top w:val="none" w:sz="0" w:space="0" w:color="auto"/>
                                            <w:left w:val="none" w:sz="0" w:space="0" w:color="auto"/>
                                            <w:bottom w:val="none" w:sz="0" w:space="0" w:color="auto"/>
                                            <w:right w:val="none" w:sz="0" w:space="0" w:color="auto"/>
                                          </w:divBdr>
                                          <w:divsChild>
                                            <w:div w:id="979920916">
                                              <w:marLeft w:val="0"/>
                                              <w:marRight w:val="0"/>
                                              <w:marTop w:val="0"/>
                                              <w:marBottom w:val="0"/>
                                              <w:divBdr>
                                                <w:top w:val="none" w:sz="0" w:space="0" w:color="auto"/>
                                                <w:left w:val="none" w:sz="0" w:space="0" w:color="auto"/>
                                                <w:bottom w:val="none" w:sz="0" w:space="0" w:color="auto"/>
                                                <w:right w:val="none" w:sz="0" w:space="0" w:color="auto"/>
                                              </w:divBdr>
                                              <w:divsChild>
                                                <w:div w:id="4496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2986">
                                          <w:marLeft w:val="0"/>
                                          <w:marRight w:val="0"/>
                                          <w:marTop w:val="0"/>
                                          <w:marBottom w:val="0"/>
                                          <w:divBdr>
                                            <w:top w:val="none" w:sz="0" w:space="0" w:color="auto"/>
                                            <w:left w:val="none" w:sz="0" w:space="0" w:color="auto"/>
                                            <w:bottom w:val="none" w:sz="0" w:space="0" w:color="auto"/>
                                            <w:right w:val="none" w:sz="0" w:space="0" w:color="auto"/>
                                          </w:divBdr>
                                          <w:divsChild>
                                            <w:div w:id="11746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8979">
                                      <w:marLeft w:val="0"/>
                                      <w:marRight w:val="0"/>
                                      <w:marTop w:val="0"/>
                                      <w:marBottom w:val="0"/>
                                      <w:divBdr>
                                        <w:top w:val="none" w:sz="0" w:space="0" w:color="auto"/>
                                        <w:left w:val="none" w:sz="0" w:space="0" w:color="auto"/>
                                        <w:bottom w:val="none" w:sz="0" w:space="0" w:color="auto"/>
                                        <w:right w:val="none" w:sz="0" w:space="0" w:color="auto"/>
                                      </w:divBdr>
                                      <w:divsChild>
                                        <w:div w:id="16718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6358">
                                  <w:marLeft w:val="0"/>
                                  <w:marRight w:val="0"/>
                                  <w:marTop w:val="0"/>
                                  <w:marBottom w:val="0"/>
                                  <w:divBdr>
                                    <w:top w:val="none" w:sz="0" w:space="0" w:color="auto"/>
                                    <w:left w:val="none" w:sz="0" w:space="0" w:color="auto"/>
                                    <w:bottom w:val="none" w:sz="0" w:space="0" w:color="auto"/>
                                    <w:right w:val="none" w:sz="0" w:space="0" w:color="auto"/>
                                  </w:divBdr>
                                  <w:divsChild>
                                    <w:div w:id="825903165">
                                      <w:marLeft w:val="0"/>
                                      <w:marRight w:val="0"/>
                                      <w:marTop w:val="0"/>
                                      <w:marBottom w:val="0"/>
                                      <w:divBdr>
                                        <w:top w:val="none" w:sz="0" w:space="0" w:color="auto"/>
                                        <w:left w:val="none" w:sz="0" w:space="0" w:color="auto"/>
                                        <w:bottom w:val="none" w:sz="0" w:space="0" w:color="auto"/>
                                        <w:right w:val="none" w:sz="0" w:space="0" w:color="auto"/>
                                      </w:divBdr>
                                    </w:div>
                                    <w:div w:id="2044019123">
                                      <w:marLeft w:val="0"/>
                                      <w:marRight w:val="0"/>
                                      <w:marTop w:val="0"/>
                                      <w:marBottom w:val="0"/>
                                      <w:divBdr>
                                        <w:top w:val="none" w:sz="0" w:space="0" w:color="auto"/>
                                        <w:left w:val="none" w:sz="0" w:space="0" w:color="auto"/>
                                        <w:bottom w:val="none" w:sz="0" w:space="0" w:color="auto"/>
                                        <w:right w:val="none" w:sz="0" w:space="0" w:color="auto"/>
                                      </w:divBdr>
                                      <w:divsChild>
                                        <w:div w:id="1496650416">
                                          <w:marLeft w:val="0"/>
                                          <w:marRight w:val="0"/>
                                          <w:marTop w:val="0"/>
                                          <w:marBottom w:val="0"/>
                                          <w:divBdr>
                                            <w:top w:val="none" w:sz="0" w:space="0" w:color="auto"/>
                                            <w:left w:val="none" w:sz="0" w:space="0" w:color="auto"/>
                                            <w:bottom w:val="none" w:sz="0" w:space="0" w:color="auto"/>
                                            <w:right w:val="none" w:sz="0" w:space="0" w:color="auto"/>
                                          </w:divBdr>
                                        </w:div>
                                      </w:divsChild>
                                    </w:div>
                                    <w:div w:id="715005365">
                                      <w:marLeft w:val="0"/>
                                      <w:marRight w:val="0"/>
                                      <w:marTop w:val="0"/>
                                      <w:marBottom w:val="0"/>
                                      <w:divBdr>
                                        <w:top w:val="none" w:sz="0" w:space="0" w:color="auto"/>
                                        <w:left w:val="none" w:sz="0" w:space="0" w:color="auto"/>
                                        <w:bottom w:val="none" w:sz="0" w:space="0" w:color="auto"/>
                                        <w:right w:val="none" w:sz="0" w:space="0" w:color="auto"/>
                                      </w:divBdr>
                                      <w:divsChild>
                                        <w:div w:id="358971989">
                                          <w:marLeft w:val="0"/>
                                          <w:marRight w:val="0"/>
                                          <w:marTop w:val="0"/>
                                          <w:marBottom w:val="0"/>
                                          <w:divBdr>
                                            <w:top w:val="none" w:sz="0" w:space="0" w:color="auto"/>
                                            <w:left w:val="none" w:sz="0" w:space="0" w:color="auto"/>
                                            <w:bottom w:val="none" w:sz="0" w:space="0" w:color="auto"/>
                                            <w:right w:val="none" w:sz="0" w:space="0" w:color="auto"/>
                                          </w:divBdr>
                                        </w:div>
                                      </w:divsChild>
                                    </w:div>
                                    <w:div w:id="998120402">
                                      <w:marLeft w:val="0"/>
                                      <w:marRight w:val="0"/>
                                      <w:marTop w:val="0"/>
                                      <w:marBottom w:val="0"/>
                                      <w:divBdr>
                                        <w:top w:val="none" w:sz="0" w:space="0" w:color="auto"/>
                                        <w:left w:val="none" w:sz="0" w:space="0" w:color="auto"/>
                                        <w:bottom w:val="none" w:sz="0" w:space="0" w:color="auto"/>
                                        <w:right w:val="none" w:sz="0" w:space="0" w:color="auto"/>
                                      </w:divBdr>
                                      <w:divsChild>
                                        <w:div w:id="958341844">
                                          <w:marLeft w:val="0"/>
                                          <w:marRight w:val="0"/>
                                          <w:marTop w:val="0"/>
                                          <w:marBottom w:val="0"/>
                                          <w:divBdr>
                                            <w:top w:val="none" w:sz="0" w:space="0" w:color="auto"/>
                                            <w:left w:val="none" w:sz="0" w:space="0" w:color="auto"/>
                                            <w:bottom w:val="none" w:sz="0" w:space="0" w:color="auto"/>
                                            <w:right w:val="none" w:sz="0" w:space="0" w:color="auto"/>
                                          </w:divBdr>
                                        </w:div>
                                      </w:divsChild>
                                    </w:div>
                                    <w:div w:id="65034569">
                                      <w:marLeft w:val="0"/>
                                      <w:marRight w:val="0"/>
                                      <w:marTop w:val="0"/>
                                      <w:marBottom w:val="0"/>
                                      <w:divBdr>
                                        <w:top w:val="none" w:sz="0" w:space="0" w:color="auto"/>
                                        <w:left w:val="none" w:sz="0" w:space="0" w:color="auto"/>
                                        <w:bottom w:val="none" w:sz="0" w:space="0" w:color="auto"/>
                                        <w:right w:val="none" w:sz="0" w:space="0" w:color="auto"/>
                                      </w:divBdr>
                                      <w:divsChild>
                                        <w:div w:id="1707868363">
                                          <w:marLeft w:val="0"/>
                                          <w:marRight w:val="0"/>
                                          <w:marTop w:val="0"/>
                                          <w:marBottom w:val="0"/>
                                          <w:divBdr>
                                            <w:top w:val="none" w:sz="0" w:space="0" w:color="auto"/>
                                            <w:left w:val="none" w:sz="0" w:space="0" w:color="auto"/>
                                            <w:bottom w:val="none" w:sz="0" w:space="0" w:color="auto"/>
                                            <w:right w:val="none" w:sz="0" w:space="0" w:color="auto"/>
                                          </w:divBdr>
                                        </w:div>
                                      </w:divsChild>
                                    </w:div>
                                    <w:div w:id="1310328337">
                                      <w:marLeft w:val="0"/>
                                      <w:marRight w:val="0"/>
                                      <w:marTop w:val="0"/>
                                      <w:marBottom w:val="0"/>
                                      <w:divBdr>
                                        <w:top w:val="none" w:sz="0" w:space="0" w:color="auto"/>
                                        <w:left w:val="none" w:sz="0" w:space="0" w:color="auto"/>
                                        <w:bottom w:val="none" w:sz="0" w:space="0" w:color="auto"/>
                                        <w:right w:val="none" w:sz="0" w:space="0" w:color="auto"/>
                                      </w:divBdr>
                                      <w:divsChild>
                                        <w:div w:id="1490713357">
                                          <w:marLeft w:val="0"/>
                                          <w:marRight w:val="0"/>
                                          <w:marTop w:val="0"/>
                                          <w:marBottom w:val="0"/>
                                          <w:divBdr>
                                            <w:top w:val="none" w:sz="0" w:space="0" w:color="auto"/>
                                            <w:left w:val="none" w:sz="0" w:space="0" w:color="auto"/>
                                            <w:bottom w:val="none" w:sz="0" w:space="0" w:color="auto"/>
                                            <w:right w:val="none" w:sz="0" w:space="0" w:color="auto"/>
                                          </w:divBdr>
                                        </w:div>
                                      </w:divsChild>
                                    </w:div>
                                    <w:div w:id="1307509434">
                                      <w:marLeft w:val="0"/>
                                      <w:marRight w:val="0"/>
                                      <w:marTop w:val="0"/>
                                      <w:marBottom w:val="0"/>
                                      <w:divBdr>
                                        <w:top w:val="none" w:sz="0" w:space="0" w:color="auto"/>
                                        <w:left w:val="none" w:sz="0" w:space="0" w:color="auto"/>
                                        <w:bottom w:val="none" w:sz="0" w:space="0" w:color="auto"/>
                                        <w:right w:val="none" w:sz="0" w:space="0" w:color="auto"/>
                                      </w:divBdr>
                                      <w:divsChild>
                                        <w:div w:id="1322000181">
                                          <w:marLeft w:val="0"/>
                                          <w:marRight w:val="0"/>
                                          <w:marTop w:val="0"/>
                                          <w:marBottom w:val="0"/>
                                          <w:divBdr>
                                            <w:top w:val="none" w:sz="0" w:space="0" w:color="auto"/>
                                            <w:left w:val="none" w:sz="0" w:space="0" w:color="auto"/>
                                            <w:bottom w:val="none" w:sz="0" w:space="0" w:color="auto"/>
                                            <w:right w:val="none" w:sz="0" w:space="0" w:color="auto"/>
                                          </w:divBdr>
                                        </w:div>
                                      </w:divsChild>
                                    </w:div>
                                    <w:div w:id="1920284457">
                                      <w:marLeft w:val="0"/>
                                      <w:marRight w:val="0"/>
                                      <w:marTop w:val="0"/>
                                      <w:marBottom w:val="0"/>
                                      <w:divBdr>
                                        <w:top w:val="none" w:sz="0" w:space="0" w:color="auto"/>
                                        <w:left w:val="none" w:sz="0" w:space="0" w:color="auto"/>
                                        <w:bottom w:val="none" w:sz="0" w:space="0" w:color="auto"/>
                                        <w:right w:val="none" w:sz="0" w:space="0" w:color="auto"/>
                                      </w:divBdr>
                                      <w:divsChild>
                                        <w:div w:id="5412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048">
                                  <w:marLeft w:val="0"/>
                                  <w:marRight w:val="0"/>
                                  <w:marTop w:val="0"/>
                                  <w:marBottom w:val="0"/>
                                  <w:divBdr>
                                    <w:top w:val="none" w:sz="0" w:space="0" w:color="auto"/>
                                    <w:left w:val="none" w:sz="0" w:space="0" w:color="auto"/>
                                    <w:bottom w:val="none" w:sz="0" w:space="0" w:color="auto"/>
                                    <w:right w:val="none" w:sz="0" w:space="0" w:color="auto"/>
                                  </w:divBdr>
                                  <w:divsChild>
                                    <w:div w:id="509639253">
                                      <w:marLeft w:val="0"/>
                                      <w:marRight w:val="0"/>
                                      <w:marTop w:val="0"/>
                                      <w:marBottom w:val="0"/>
                                      <w:divBdr>
                                        <w:top w:val="none" w:sz="0" w:space="0" w:color="auto"/>
                                        <w:left w:val="none" w:sz="0" w:space="0" w:color="auto"/>
                                        <w:bottom w:val="none" w:sz="0" w:space="0" w:color="auto"/>
                                        <w:right w:val="none" w:sz="0" w:space="0" w:color="auto"/>
                                      </w:divBdr>
                                    </w:div>
                                    <w:div w:id="306515932">
                                      <w:marLeft w:val="0"/>
                                      <w:marRight w:val="0"/>
                                      <w:marTop w:val="0"/>
                                      <w:marBottom w:val="0"/>
                                      <w:divBdr>
                                        <w:top w:val="none" w:sz="0" w:space="0" w:color="auto"/>
                                        <w:left w:val="none" w:sz="0" w:space="0" w:color="auto"/>
                                        <w:bottom w:val="none" w:sz="0" w:space="0" w:color="auto"/>
                                        <w:right w:val="none" w:sz="0" w:space="0" w:color="auto"/>
                                      </w:divBdr>
                                      <w:divsChild>
                                        <w:div w:id="1046294007">
                                          <w:marLeft w:val="0"/>
                                          <w:marRight w:val="0"/>
                                          <w:marTop w:val="0"/>
                                          <w:marBottom w:val="0"/>
                                          <w:divBdr>
                                            <w:top w:val="none" w:sz="0" w:space="0" w:color="auto"/>
                                            <w:left w:val="none" w:sz="0" w:space="0" w:color="auto"/>
                                            <w:bottom w:val="none" w:sz="0" w:space="0" w:color="auto"/>
                                            <w:right w:val="none" w:sz="0" w:space="0" w:color="auto"/>
                                          </w:divBdr>
                                        </w:div>
                                        <w:div w:id="377900857">
                                          <w:marLeft w:val="0"/>
                                          <w:marRight w:val="0"/>
                                          <w:marTop w:val="0"/>
                                          <w:marBottom w:val="0"/>
                                          <w:divBdr>
                                            <w:top w:val="none" w:sz="0" w:space="0" w:color="auto"/>
                                            <w:left w:val="none" w:sz="0" w:space="0" w:color="auto"/>
                                            <w:bottom w:val="none" w:sz="0" w:space="0" w:color="auto"/>
                                            <w:right w:val="none" w:sz="0" w:space="0" w:color="auto"/>
                                          </w:divBdr>
                                          <w:divsChild>
                                            <w:div w:id="2087458264">
                                              <w:marLeft w:val="0"/>
                                              <w:marRight w:val="0"/>
                                              <w:marTop w:val="0"/>
                                              <w:marBottom w:val="0"/>
                                              <w:divBdr>
                                                <w:top w:val="none" w:sz="0" w:space="0" w:color="auto"/>
                                                <w:left w:val="none" w:sz="0" w:space="0" w:color="auto"/>
                                                <w:bottom w:val="none" w:sz="0" w:space="0" w:color="auto"/>
                                                <w:right w:val="none" w:sz="0" w:space="0" w:color="auto"/>
                                              </w:divBdr>
                                            </w:div>
                                          </w:divsChild>
                                        </w:div>
                                        <w:div w:id="401371268">
                                          <w:marLeft w:val="0"/>
                                          <w:marRight w:val="0"/>
                                          <w:marTop w:val="0"/>
                                          <w:marBottom w:val="0"/>
                                          <w:divBdr>
                                            <w:top w:val="none" w:sz="0" w:space="0" w:color="auto"/>
                                            <w:left w:val="none" w:sz="0" w:space="0" w:color="auto"/>
                                            <w:bottom w:val="none" w:sz="0" w:space="0" w:color="auto"/>
                                            <w:right w:val="none" w:sz="0" w:space="0" w:color="auto"/>
                                          </w:divBdr>
                                          <w:divsChild>
                                            <w:div w:id="1520771732">
                                              <w:marLeft w:val="0"/>
                                              <w:marRight w:val="0"/>
                                              <w:marTop w:val="0"/>
                                              <w:marBottom w:val="0"/>
                                              <w:divBdr>
                                                <w:top w:val="none" w:sz="0" w:space="0" w:color="auto"/>
                                                <w:left w:val="none" w:sz="0" w:space="0" w:color="auto"/>
                                                <w:bottom w:val="none" w:sz="0" w:space="0" w:color="auto"/>
                                                <w:right w:val="none" w:sz="0" w:space="0" w:color="auto"/>
                                              </w:divBdr>
                                            </w:div>
                                          </w:divsChild>
                                        </w:div>
                                        <w:div w:id="179005741">
                                          <w:marLeft w:val="0"/>
                                          <w:marRight w:val="0"/>
                                          <w:marTop w:val="0"/>
                                          <w:marBottom w:val="0"/>
                                          <w:divBdr>
                                            <w:top w:val="none" w:sz="0" w:space="0" w:color="auto"/>
                                            <w:left w:val="none" w:sz="0" w:space="0" w:color="auto"/>
                                            <w:bottom w:val="none" w:sz="0" w:space="0" w:color="auto"/>
                                            <w:right w:val="none" w:sz="0" w:space="0" w:color="auto"/>
                                          </w:divBdr>
                                          <w:divsChild>
                                            <w:div w:id="879437360">
                                              <w:marLeft w:val="0"/>
                                              <w:marRight w:val="0"/>
                                              <w:marTop w:val="0"/>
                                              <w:marBottom w:val="0"/>
                                              <w:divBdr>
                                                <w:top w:val="none" w:sz="0" w:space="0" w:color="auto"/>
                                                <w:left w:val="none" w:sz="0" w:space="0" w:color="auto"/>
                                                <w:bottom w:val="none" w:sz="0" w:space="0" w:color="auto"/>
                                                <w:right w:val="none" w:sz="0" w:space="0" w:color="auto"/>
                                              </w:divBdr>
                                            </w:div>
                                          </w:divsChild>
                                        </w:div>
                                        <w:div w:id="494297625">
                                          <w:marLeft w:val="0"/>
                                          <w:marRight w:val="0"/>
                                          <w:marTop w:val="0"/>
                                          <w:marBottom w:val="0"/>
                                          <w:divBdr>
                                            <w:top w:val="none" w:sz="0" w:space="0" w:color="auto"/>
                                            <w:left w:val="none" w:sz="0" w:space="0" w:color="auto"/>
                                            <w:bottom w:val="none" w:sz="0" w:space="0" w:color="auto"/>
                                            <w:right w:val="none" w:sz="0" w:space="0" w:color="auto"/>
                                          </w:divBdr>
                                          <w:divsChild>
                                            <w:div w:id="2106920575">
                                              <w:marLeft w:val="0"/>
                                              <w:marRight w:val="0"/>
                                              <w:marTop w:val="0"/>
                                              <w:marBottom w:val="0"/>
                                              <w:divBdr>
                                                <w:top w:val="none" w:sz="0" w:space="0" w:color="auto"/>
                                                <w:left w:val="none" w:sz="0" w:space="0" w:color="auto"/>
                                                <w:bottom w:val="none" w:sz="0" w:space="0" w:color="auto"/>
                                                <w:right w:val="none" w:sz="0" w:space="0" w:color="auto"/>
                                              </w:divBdr>
                                            </w:div>
                                          </w:divsChild>
                                        </w:div>
                                        <w:div w:id="605623205">
                                          <w:marLeft w:val="0"/>
                                          <w:marRight w:val="0"/>
                                          <w:marTop w:val="0"/>
                                          <w:marBottom w:val="0"/>
                                          <w:divBdr>
                                            <w:top w:val="none" w:sz="0" w:space="0" w:color="auto"/>
                                            <w:left w:val="none" w:sz="0" w:space="0" w:color="auto"/>
                                            <w:bottom w:val="none" w:sz="0" w:space="0" w:color="auto"/>
                                            <w:right w:val="none" w:sz="0" w:space="0" w:color="auto"/>
                                          </w:divBdr>
                                          <w:divsChild>
                                            <w:div w:id="1977097906">
                                              <w:marLeft w:val="0"/>
                                              <w:marRight w:val="0"/>
                                              <w:marTop w:val="0"/>
                                              <w:marBottom w:val="0"/>
                                              <w:divBdr>
                                                <w:top w:val="none" w:sz="0" w:space="0" w:color="auto"/>
                                                <w:left w:val="none" w:sz="0" w:space="0" w:color="auto"/>
                                                <w:bottom w:val="none" w:sz="0" w:space="0" w:color="auto"/>
                                                <w:right w:val="none" w:sz="0" w:space="0" w:color="auto"/>
                                              </w:divBdr>
                                            </w:div>
                                          </w:divsChild>
                                        </w:div>
                                        <w:div w:id="885215316">
                                          <w:marLeft w:val="0"/>
                                          <w:marRight w:val="0"/>
                                          <w:marTop w:val="0"/>
                                          <w:marBottom w:val="0"/>
                                          <w:divBdr>
                                            <w:top w:val="none" w:sz="0" w:space="0" w:color="auto"/>
                                            <w:left w:val="none" w:sz="0" w:space="0" w:color="auto"/>
                                            <w:bottom w:val="none" w:sz="0" w:space="0" w:color="auto"/>
                                            <w:right w:val="none" w:sz="0" w:space="0" w:color="auto"/>
                                          </w:divBdr>
                                          <w:divsChild>
                                            <w:div w:id="894244894">
                                              <w:marLeft w:val="0"/>
                                              <w:marRight w:val="0"/>
                                              <w:marTop w:val="0"/>
                                              <w:marBottom w:val="0"/>
                                              <w:divBdr>
                                                <w:top w:val="none" w:sz="0" w:space="0" w:color="auto"/>
                                                <w:left w:val="none" w:sz="0" w:space="0" w:color="auto"/>
                                                <w:bottom w:val="none" w:sz="0" w:space="0" w:color="auto"/>
                                                <w:right w:val="none" w:sz="0" w:space="0" w:color="auto"/>
                                              </w:divBdr>
                                            </w:div>
                                          </w:divsChild>
                                        </w:div>
                                        <w:div w:id="2026397228">
                                          <w:marLeft w:val="0"/>
                                          <w:marRight w:val="0"/>
                                          <w:marTop w:val="0"/>
                                          <w:marBottom w:val="0"/>
                                          <w:divBdr>
                                            <w:top w:val="none" w:sz="0" w:space="0" w:color="auto"/>
                                            <w:left w:val="none" w:sz="0" w:space="0" w:color="auto"/>
                                            <w:bottom w:val="none" w:sz="0" w:space="0" w:color="auto"/>
                                            <w:right w:val="none" w:sz="0" w:space="0" w:color="auto"/>
                                          </w:divBdr>
                                          <w:divsChild>
                                            <w:div w:id="1196773148">
                                              <w:marLeft w:val="0"/>
                                              <w:marRight w:val="0"/>
                                              <w:marTop w:val="0"/>
                                              <w:marBottom w:val="0"/>
                                              <w:divBdr>
                                                <w:top w:val="none" w:sz="0" w:space="0" w:color="auto"/>
                                                <w:left w:val="none" w:sz="0" w:space="0" w:color="auto"/>
                                                <w:bottom w:val="none" w:sz="0" w:space="0" w:color="auto"/>
                                                <w:right w:val="none" w:sz="0" w:space="0" w:color="auto"/>
                                              </w:divBdr>
                                            </w:div>
                                          </w:divsChild>
                                        </w:div>
                                        <w:div w:id="1244215804">
                                          <w:marLeft w:val="0"/>
                                          <w:marRight w:val="0"/>
                                          <w:marTop w:val="0"/>
                                          <w:marBottom w:val="0"/>
                                          <w:divBdr>
                                            <w:top w:val="none" w:sz="0" w:space="0" w:color="auto"/>
                                            <w:left w:val="none" w:sz="0" w:space="0" w:color="auto"/>
                                            <w:bottom w:val="none" w:sz="0" w:space="0" w:color="auto"/>
                                            <w:right w:val="none" w:sz="0" w:space="0" w:color="auto"/>
                                          </w:divBdr>
                                          <w:divsChild>
                                            <w:div w:id="1405908071">
                                              <w:marLeft w:val="0"/>
                                              <w:marRight w:val="0"/>
                                              <w:marTop w:val="0"/>
                                              <w:marBottom w:val="0"/>
                                              <w:divBdr>
                                                <w:top w:val="none" w:sz="0" w:space="0" w:color="auto"/>
                                                <w:left w:val="none" w:sz="0" w:space="0" w:color="auto"/>
                                                <w:bottom w:val="none" w:sz="0" w:space="0" w:color="auto"/>
                                                <w:right w:val="none" w:sz="0" w:space="0" w:color="auto"/>
                                              </w:divBdr>
                                            </w:div>
                                          </w:divsChild>
                                        </w:div>
                                        <w:div w:id="2094348592">
                                          <w:marLeft w:val="0"/>
                                          <w:marRight w:val="0"/>
                                          <w:marTop w:val="0"/>
                                          <w:marBottom w:val="0"/>
                                          <w:divBdr>
                                            <w:top w:val="none" w:sz="0" w:space="0" w:color="auto"/>
                                            <w:left w:val="none" w:sz="0" w:space="0" w:color="auto"/>
                                            <w:bottom w:val="none" w:sz="0" w:space="0" w:color="auto"/>
                                            <w:right w:val="none" w:sz="0" w:space="0" w:color="auto"/>
                                          </w:divBdr>
                                          <w:divsChild>
                                            <w:div w:id="136265595">
                                              <w:marLeft w:val="0"/>
                                              <w:marRight w:val="0"/>
                                              <w:marTop w:val="0"/>
                                              <w:marBottom w:val="0"/>
                                              <w:divBdr>
                                                <w:top w:val="none" w:sz="0" w:space="0" w:color="auto"/>
                                                <w:left w:val="none" w:sz="0" w:space="0" w:color="auto"/>
                                                <w:bottom w:val="none" w:sz="0" w:space="0" w:color="auto"/>
                                                <w:right w:val="none" w:sz="0" w:space="0" w:color="auto"/>
                                              </w:divBdr>
                                            </w:div>
                                          </w:divsChild>
                                        </w:div>
                                        <w:div w:id="418403958">
                                          <w:marLeft w:val="0"/>
                                          <w:marRight w:val="0"/>
                                          <w:marTop w:val="0"/>
                                          <w:marBottom w:val="0"/>
                                          <w:divBdr>
                                            <w:top w:val="none" w:sz="0" w:space="0" w:color="auto"/>
                                            <w:left w:val="none" w:sz="0" w:space="0" w:color="auto"/>
                                            <w:bottom w:val="none" w:sz="0" w:space="0" w:color="auto"/>
                                            <w:right w:val="none" w:sz="0" w:space="0" w:color="auto"/>
                                          </w:divBdr>
                                          <w:divsChild>
                                            <w:div w:id="1958370418">
                                              <w:marLeft w:val="0"/>
                                              <w:marRight w:val="0"/>
                                              <w:marTop w:val="0"/>
                                              <w:marBottom w:val="0"/>
                                              <w:divBdr>
                                                <w:top w:val="none" w:sz="0" w:space="0" w:color="auto"/>
                                                <w:left w:val="none" w:sz="0" w:space="0" w:color="auto"/>
                                                <w:bottom w:val="none" w:sz="0" w:space="0" w:color="auto"/>
                                                <w:right w:val="none" w:sz="0" w:space="0" w:color="auto"/>
                                              </w:divBdr>
                                            </w:div>
                                          </w:divsChild>
                                        </w:div>
                                        <w:div w:id="1792823229">
                                          <w:marLeft w:val="0"/>
                                          <w:marRight w:val="0"/>
                                          <w:marTop w:val="0"/>
                                          <w:marBottom w:val="0"/>
                                          <w:divBdr>
                                            <w:top w:val="none" w:sz="0" w:space="0" w:color="auto"/>
                                            <w:left w:val="none" w:sz="0" w:space="0" w:color="auto"/>
                                            <w:bottom w:val="none" w:sz="0" w:space="0" w:color="auto"/>
                                            <w:right w:val="none" w:sz="0" w:space="0" w:color="auto"/>
                                          </w:divBdr>
                                          <w:divsChild>
                                            <w:div w:id="5425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4005">
                                      <w:marLeft w:val="0"/>
                                      <w:marRight w:val="0"/>
                                      <w:marTop w:val="0"/>
                                      <w:marBottom w:val="0"/>
                                      <w:divBdr>
                                        <w:top w:val="none" w:sz="0" w:space="0" w:color="auto"/>
                                        <w:left w:val="none" w:sz="0" w:space="0" w:color="auto"/>
                                        <w:bottom w:val="none" w:sz="0" w:space="0" w:color="auto"/>
                                        <w:right w:val="none" w:sz="0" w:space="0" w:color="auto"/>
                                      </w:divBdr>
                                      <w:divsChild>
                                        <w:div w:id="2073460488">
                                          <w:marLeft w:val="0"/>
                                          <w:marRight w:val="0"/>
                                          <w:marTop w:val="0"/>
                                          <w:marBottom w:val="0"/>
                                          <w:divBdr>
                                            <w:top w:val="none" w:sz="0" w:space="0" w:color="auto"/>
                                            <w:left w:val="none" w:sz="0" w:space="0" w:color="auto"/>
                                            <w:bottom w:val="none" w:sz="0" w:space="0" w:color="auto"/>
                                            <w:right w:val="none" w:sz="0" w:space="0" w:color="auto"/>
                                          </w:divBdr>
                                        </w:div>
                                      </w:divsChild>
                                    </w:div>
                                    <w:div w:id="1538470701">
                                      <w:marLeft w:val="0"/>
                                      <w:marRight w:val="0"/>
                                      <w:marTop w:val="0"/>
                                      <w:marBottom w:val="0"/>
                                      <w:divBdr>
                                        <w:top w:val="none" w:sz="0" w:space="0" w:color="auto"/>
                                        <w:left w:val="none" w:sz="0" w:space="0" w:color="auto"/>
                                        <w:bottom w:val="none" w:sz="0" w:space="0" w:color="auto"/>
                                        <w:right w:val="none" w:sz="0" w:space="0" w:color="auto"/>
                                      </w:divBdr>
                                      <w:divsChild>
                                        <w:div w:id="967247471">
                                          <w:marLeft w:val="0"/>
                                          <w:marRight w:val="0"/>
                                          <w:marTop w:val="0"/>
                                          <w:marBottom w:val="0"/>
                                          <w:divBdr>
                                            <w:top w:val="none" w:sz="0" w:space="0" w:color="auto"/>
                                            <w:left w:val="none" w:sz="0" w:space="0" w:color="auto"/>
                                            <w:bottom w:val="none" w:sz="0" w:space="0" w:color="auto"/>
                                            <w:right w:val="none" w:sz="0" w:space="0" w:color="auto"/>
                                          </w:divBdr>
                                        </w:div>
                                      </w:divsChild>
                                    </w:div>
                                    <w:div w:id="560556785">
                                      <w:marLeft w:val="0"/>
                                      <w:marRight w:val="0"/>
                                      <w:marTop w:val="0"/>
                                      <w:marBottom w:val="0"/>
                                      <w:divBdr>
                                        <w:top w:val="none" w:sz="0" w:space="0" w:color="auto"/>
                                        <w:left w:val="none" w:sz="0" w:space="0" w:color="auto"/>
                                        <w:bottom w:val="none" w:sz="0" w:space="0" w:color="auto"/>
                                        <w:right w:val="none" w:sz="0" w:space="0" w:color="auto"/>
                                      </w:divBdr>
                                      <w:divsChild>
                                        <w:div w:id="1519543644">
                                          <w:marLeft w:val="0"/>
                                          <w:marRight w:val="0"/>
                                          <w:marTop w:val="0"/>
                                          <w:marBottom w:val="0"/>
                                          <w:divBdr>
                                            <w:top w:val="none" w:sz="0" w:space="0" w:color="auto"/>
                                            <w:left w:val="none" w:sz="0" w:space="0" w:color="auto"/>
                                            <w:bottom w:val="none" w:sz="0" w:space="0" w:color="auto"/>
                                            <w:right w:val="none" w:sz="0" w:space="0" w:color="auto"/>
                                          </w:divBdr>
                                        </w:div>
                                      </w:divsChild>
                                    </w:div>
                                    <w:div w:id="1145857734">
                                      <w:marLeft w:val="0"/>
                                      <w:marRight w:val="0"/>
                                      <w:marTop w:val="0"/>
                                      <w:marBottom w:val="0"/>
                                      <w:divBdr>
                                        <w:top w:val="none" w:sz="0" w:space="0" w:color="auto"/>
                                        <w:left w:val="none" w:sz="0" w:space="0" w:color="auto"/>
                                        <w:bottom w:val="none" w:sz="0" w:space="0" w:color="auto"/>
                                        <w:right w:val="none" w:sz="0" w:space="0" w:color="auto"/>
                                      </w:divBdr>
                                      <w:divsChild>
                                        <w:div w:id="1432165940">
                                          <w:marLeft w:val="0"/>
                                          <w:marRight w:val="0"/>
                                          <w:marTop w:val="0"/>
                                          <w:marBottom w:val="0"/>
                                          <w:divBdr>
                                            <w:top w:val="none" w:sz="0" w:space="0" w:color="auto"/>
                                            <w:left w:val="none" w:sz="0" w:space="0" w:color="auto"/>
                                            <w:bottom w:val="none" w:sz="0" w:space="0" w:color="auto"/>
                                            <w:right w:val="none" w:sz="0" w:space="0" w:color="auto"/>
                                          </w:divBdr>
                                        </w:div>
                                        <w:div w:id="1682968931">
                                          <w:marLeft w:val="0"/>
                                          <w:marRight w:val="0"/>
                                          <w:marTop w:val="0"/>
                                          <w:marBottom w:val="0"/>
                                          <w:divBdr>
                                            <w:top w:val="none" w:sz="0" w:space="0" w:color="auto"/>
                                            <w:left w:val="none" w:sz="0" w:space="0" w:color="auto"/>
                                            <w:bottom w:val="none" w:sz="0" w:space="0" w:color="auto"/>
                                            <w:right w:val="none" w:sz="0" w:space="0" w:color="auto"/>
                                          </w:divBdr>
                                          <w:divsChild>
                                            <w:div w:id="1308247514">
                                              <w:marLeft w:val="0"/>
                                              <w:marRight w:val="0"/>
                                              <w:marTop w:val="0"/>
                                              <w:marBottom w:val="0"/>
                                              <w:divBdr>
                                                <w:top w:val="none" w:sz="0" w:space="0" w:color="auto"/>
                                                <w:left w:val="none" w:sz="0" w:space="0" w:color="auto"/>
                                                <w:bottom w:val="none" w:sz="0" w:space="0" w:color="auto"/>
                                                <w:right w:val="none" w:sz="0" w:space="0" w:color="auto"/>
                                              </w:divBdr>
                                            </w:div>
                                          </w:divsChild>
                                        </w:div>
                                        <w:div w:id="429471954">
                                          <w:marLeft w:val="0"/>
                                          <w:marRight w:val="0"/>
                                          <w:marTop w:val="0"/>
                                          <w:marBottom w:val="0"/>
                                          <w:divBdr>
                                            <w:top w:val="none" w:sz="0" w:space="0" w:color="auto"/>
                                            <w:left w:val="none" w:sz="0" w:space="0" w:color="auto"/>
                                            <w:bottom w:val="none" w:sz="0" w:space="0" w:color="auto"/>
                                            <w:right w:val="none" w:sz="0" w:space="0" w:color="auto"/>
                                          </w:divBdr>
                                          <w:divsChild>
                                            <w:div w:id="411244459">
                                              <w:marLeft w:val="0"/>
                                              <w:marRight w:val="0"/>
                                              <w:marTop w:val="0"/>
                                              <w:marBottom w:val="0"/>
                                              <w:divBdr>
                                                <w:top w:val="none" w:sz="0" w:space="0" w:color="auto"/>
                                                <w:left w:val="none" w:sz="0" w:space="0" w:color="auto"/>
                                                <w:bottom w:val="none" w:sz="0" w:space="0" w:color="auto"/>
                                                <w:right w:val="none" w:sz="0" w:space="0" w:color="auto"/>
                                              </w:divBdr>
                                            </w:div>
                                          </w:divsChild>
                                        </w:div>
                                        <w:div w:id="2134790728">
                                          <w:marLeft w:val="0"/>
                                          <w:marRight w:val="0"/>
                                          <w:marTop w:val="0"/>
                                          <w:marBottom w:val="0"/>
                                          <w:divBdr>
                                            <w:top w:val="none" w:sz="0" w:space="0" w:color="auto"/>
                                            <w:left w:val="none" w:sz="0" w:space="0" w:color="auto"/>
                                            <w:bottom w:val="none" w:sz="0" w:space="0" w:color="auto"/>
                                            <w:right w:val="none" w:sz="0" w:space="0" w:color="auto"/>
                                          </w:divBdr>
                                          <w:divsChild>
                                            <w:div w:id="15220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8221">
                                      <w:marLeft w:val="0"/>
                                      <w:marRight w:val="0"/>
                                      <w:marTop w:val="0"/>
                                      <w:marBottom w:val="0"/>
                                      <w:divBdr>
                                        <w:top w:val="none" w:sz="0" w:space="0" w:color="auto"/>
                                        <w:left w:val="none" w:sz="0" w:space="0" w:color="auto"/>
                                        <w:bottom w:val="none" w:sz="0" w:space="0" w:color="auto"/>
                                        <w:right w:val="none" w:sz="0" w:space="0" w:color="auto"/>
                                      </w:divBdr>
                                      <w:divsChild>
                                        <w:div w:id="1824352664">
                                          <w:marLeft w:val="0"/>
                                          <w:marRight w:val="0"/>
                                          <w:marTop w:val="0"/>
                                          <w:marBottom w:val="0"/>
                                          <w:divBdr>
                                            <w:top w:val="none" w:sz="0" w:space="0" w:color="auto"/>
                                            <w:left w:val="none" w:sz="0" w:space="0" w:color="auto"/>
                                            <w:bottom w:val="none" w:sz="0" w:space="0" w:color="auto"/>
                                            <w:right w:val="none" w:sz="0" w:space="0" w:color="auto"/>
                                          </w:divBdr>
                                        </w:div>
                                        <w:div w:id="1755785595">
                                          <w:marLeft w:val="0"/>
                                          <w:marRight w:val="0"/>
                                          <w:marTop w:val="0"/>
                                          <w:marBottom w:val="0"/>
                                          <w:divBdr>
                                            <w:top w:val="none" w:sz="0" w:space="0" w:color="auto"/>
                                            <w:left w:val="none" w:sz="0" w:space="0" w:color="auto"/>
                                            <w:bottom w:val="none" w:sz="0" w:space="0" w:color="auto"/>
                                            <w:right w:val="none" w:sz="0" w:space="0" w:color="auto"/>
                                          </w:divBdr>
                                          <w:divsChild>
                                            <w:div w:id="128864271">
                                              <w:marLeft w:val="0"/>
                                              <w:marRight w:val="0"/>
                                              <w:marTop w:val="0"/>
                                              <w:marBottom w:val="0"/>
                                              <w:divBdr>
                                                <w:top w:val="none" w:sz="0" w:space="0" w:color="auto"/>
                                                <w:left w:val="none" w:sz="0" w:space="0" w:color="auto"/>
                                                <w:bottom w:val="none" w:sz="0" w:space="0" w:color="auto"/>
                                                <w:right w:val="none" w:sz="0" w:space="0" w:color="auto"/>
                                              </w:divBdr>
                                              <w:divsChild>
                                                <w:div w:id="1124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6710">
                                          <w:marLeft w:val="0"/>
                                          <w:marRight w:val="0"/>
                                          <w:marTop w:val="0"/>
                                          <w:marBottom w:val="0"/>
                                          <w:divBdr>
                                            <w:top w:val="none" w:sz="0" w:space="0" w:color="auto"/>
                                            <w:left w:val="none" w:sz="0" w:space="0" w:color="auto"/>
                                            <w:bottom w:val="none" w:sz="0" w:space="0" w:color="auto"/>
                                            <w:right w:val="none" w:sz="0" w:space="0" w:color="auto"/>
                                          </w:divBdr>
                                          <w:divsChild>
                                            <w:div w:id="575094557">
                                              <w:marLeft w:val="0"/>
                                              <w:marRight w:val="0"/>
                                              <w:marTop w:val="0"/>
                                              <w:marBottom w:val="0"/>
                                              <w:divBdr>
                                                <w:top w:val="none" w:sz="0" w:space="0" w:color="auto"/>
                                                <w:left w:val="none" w:sz="0" w:space="0" w:color="auto"/>
                                                <w:bottom w:val="none" w:sz="0" w:space="0" w:color="auto"/>
                                                <w:right w:val="none" w:sz="0" w:space="0" w:color="auto"/>
                                              </w:divBdr>
                                              <w:divsChild>
                                                <w:div w:id="19478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2652">
                                          <w:marLeft w:val="0"/>
                                          <w:marRight w:val="0"/>
                                          <w:marTop w:val="0"/>
                                          <w:marBottom w:val="0"/>
                                          <w:divBdr>
                                            <w:top w:val="none" w:sz="0" w:space="0" w:color="auto"/>
                                            <w:left w:val="none" w:sz="0" w:space="0" w:color="auto"/>
                                            <w:bottom w:val="none" w:sz="0" w:space="0" w:color="auto"/>
                                            <w:right w:val="none" w:sz="0" w:space="0" w:color="auto"/>
                                          </w:divBdr>
                                          <w:divsChild>
                                            <w:div w:id="1644583991">
                                              <w:marLeft w:val="0"/>
                                              <w:marRight w:val="0"/>
                                              <w:marTop w:val="0"/>
                                              <w:marBottom w:val="0"/>
                                              <w:divBdr>
                                                <w:top w:val="none" w:sz="0" w:space="0" w:color="auto"/>
                                                <w:left w:val="none" w:sz="0" w:space="0" w:color="auto"/>
                                                <w:bottom w:val="none" w:sz="0" w:space="0" w:color="auto"/>
                                                <w:right w:val="none" w:sz="0" w:space="0" w:color="auto"/>
                                              </w:divBdr>
                                              <w:divsChild>
                                                <w:div w:id="13292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13074">
                                      <w:marLeft w:val="0"/>
                                      <w:marRight w:val="0"/>
                                      <w:marTop w:val="0"/>
                                      <w:marBottom w:val="0"/>
                                      <w:divBdr>
                                        <w:top w:val="none" w:sz="0" w:space="0" w:color="auto"/>
                                        <w:left w:val="none" w:sz="0" w:space="0" w:color="auto"/>
                                        <w:bottom w:val="none" w:sz="0" w:space="0" w:color="auto"/>
                                        <w:right w:val="none" w:sz="0" w:space="0" w:color="auto"/>
                                      </w:divBdr>
                                      <w:divsChild>
                                        <w:div w:id="27490340">
                                          <w:marLeft w:val="0"/>
                                          <w:marRight w:val="0"/>
                                          <w:marTop w:val="0"/>
                                          <w:marBottom w:val="0"/>
                                          <w:divBdr>
                                            <w:top w:val="none" w:sz="0" w:space="0" w:color="auto"/>
                                            <w:left w:val="none" w:sz="0" w:space="0" w:color="auto"/>
                                            <w:bottom w:val="none" w:sz="0" w:space="0" w:color="auto"/>
                                            <w:right w:val="none" w:sz="0" w:space="0" w:color="auto"/>
                                          </w:divBdr>
                                        </w:div>
                                        <w:div w:id="985205910">
                                          <w:marLeft w:val="0"/>
                                          <w:marRight w:val="0"/>
                                          <w:marTop w:val="0"/>
                                          <w:marBottom w:val="0"/>
                                          <w:divBdr>
                                            <w:top w:val="none" w:sz="0" w:space="0" w:color="auto"/>
                                            <w:left w:val="none" w:sz="0" w:space="0" w:color="auto"/>
                                            <w:bottom w:val="none" w:sz="0" w:space="0" w:color="auto"/>
                                            <w:right w:val="none" w:sz="0" w:space="0" w:color="auto"/>
                                          </w:divBdr>
                                          <w:divsChild>
                                            <w:div w:id="635718005">
                                              <w:marLeft w:val="0"/>
                                              <w:marRight w:val="0"/>
                                              <w:marTop w:val="0"/>
                                              <w:marBottom w:val="0"/>
                                              <w:divBdr>
                                                <w:top w:val="none" w:sz="0" w:space="0" w:color="auto"/>
                                                <w:left w:val="none" w:sz="0" w:space="0" w:color="auto"/>
                                                <w:bottom w:val="none" w:sz="0" w:space="0" w:color="auto"/>
                                                <w:right w:val="none" w:sz="0" w:space="0" w:color="auto"/>
                                              </w:divBdr>
                                            </w:div>
                                            <w:div w:id="1687707827">
                                              <w:marLeft w:val="0"/>
                                              <w:marRight w:val="0"/>
                                              <w:marTop w:val="0"/>
                                              <w:marBottom w:val="0"/>
                                              <w:divBdr>
                                                <w:top w:val="none" w:sz="0" w:space="0" w:color="auto"/>
                                                <w:left w:val="none" w:sz="0" w:space="0" w:color="auto"/>
                                                <w:bottom w:val="none" w:sz="0" w:space="0" w:color="auto"/>
                                                <w:right w:val="none" w:sz="0" w:space="0" w:color="auto"/>
                                              </w:divBdr>
                                              <w:divsChild>
                                                <w:div w:id="291138133">
                                                  <w:marLeft w:val="0"/>
                                                  <w:marRight w:val="0"/>
                                                  <w:marTop w:val="0"/>
                                                  <w:marBottom w:val="0"/>
                                                  <w:divBdr>
                                                    <w:top w:val="none" w:sz="0" w:space="0" w:color="auto"/>
                                                    <w:left w:val="none" w:sz="0" w:space="0" w:color="auto"/>
                                                    <w:bottom w:val="none" w:sz="0" w:space="0" w:color="auto"/>
                                                    <w:right w:val="none" w:sz="0" w:space="0" w:color="auto"/>
                                                  </w:divBdr>
                                                  <w:divsChild>
                                                    <w:div w:id="8512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261">
                                              <w:marLeft w:val="0"/>
                                              <w:marRight w:val="0"/>
                                              <w:marTop w:val="0"/>
                                              <w:marBottom w:val="0"/>
                                              <w:divBdr>
                                                <w:top w:val="none" w:sz="0" w:space="0" w:color="auto"/>
                                                <w:left w:val="none" w:sz="0" w:space="0" w:color="auto"/>
                                                <w:bottom w:val="none" w:sz="0" w:space="0" w:color="auto"/>
                                                <w:right w:val="none" w:sz="0" w:space="0" w:color="auto"/>
                                              </w:divBdr>
                                              <w:divsChild>
                                                <w:div w:id="521555603">
                                                  <w:marLeft w:val="0"/>
                                                  <w:marRight w:val="0"/>
                                                  <w:marTop w:val="0"/>
                                                  <w:marBottom w:val="0"/>
                                                  <w:divBdr>
                                                    <w:top w:val="none" w:sz="0" w:space="0" w:color="auto"/>
                                                    <w:left w:val="none" w:sz="0" w:space="0" w:color="auto"/>
                                                    <w:bottom w:val="none" w:sz="0" w:space="0" w:color="auto"/>
                                                    <w:right w:val="none" w:sz="0" w:space="0" w:color="auto"/>
                                                  </w:divBdr>
                                                  <w:divsChild>
                                                    <w:div w:id="12209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7629">
                                          <w:marLeft w:val="0"/>
                                          <w:marRight w:val="0"/>
                                          <w:marTop w:val="0"/>
                                          <w:marBottom w:val="0"/>
                                          <w:divBdr>
                                            <w:top w:val="none" w:sz="0" w:space="0" w:color="auto"/>
                                            <w:left w:val="none" w:sz="0" w:space="0" w:color="auto"/>
                                            <w:bottom w:val="none" w:sz="0" w:space="0" w:color="auto"/>
                                            <w:right w:val="none" w:sz="0" w:space="0" w:color="auto"/>
                                          </w:divBdr>
                                          <w:divsChild>
                                            <w:div w:id="1715958861">
                                              <w:marLeft w:val="0"/>
                                              <w:marRight w:val="0"/>
                                              <w:marTop w:val="0"/>
                                              <w:marBottom w:val="0"/>
                                              <w:divBdr>
                                                <w:top w:val="none" w:sz="0" w:space="0" w:color="auto"/>
                                                <w:left w:val="none" w:sz="0" w:space="0" w:color="auto"/>
                                                <w:bottom w:val="none" w:sz="0" w:space="0" w:color="auto"/>
                                                <w:right w:val="none" w:sz="0" w:space="0" w:color="auto"/>
                                              </w:divBdr>
                                            </w:div>
                                          </w:divsChild>
                                        </w:div>
                                        <w:div w:id="333995934">
                                          <w:marLeft w:val="0"/>
                                          <w:marRight w:val="0"/>
                                          <w:marTop w:val="0"/>
                                          <w:marBottom w:val="0"/>
                                          <w:divBdr>
                                            <w:top w:val="none" w:sz="0" w:space="0" w:color="auto"/>
                                            <w:left w:val="none" w:sz="0" w:space="0" w:color="auto"/>
                                            <w:bottom w:val="none" w:sz="0" w:space="0" w:color="auto"/>
                                            <w:right w:val="none" w:sz="0" w:space="0" w:color="auto"/>
                                          </w:divBdr>
                                          <w:divsChild>
                                            <w:div w:id="54671831">
                                              <w:marLeft w:val="0"/>
                                              <w:marRight w:val="0"/>
                                              <w:marTop w:val="0"/>
                                              <w:marBottom w:val="0"/>
                                              <w:divBdr>
                                                <w:top w:val="none" w:sz="0" w:space="0" w:color="auto"/>
                                                <w:left w:val="none" w:sz="0" w:space="0" w:color="auto"/>
                                                <w:bottom w:val="none" w:sz="0" w:space="0" w:color="auto"/>
                                                <w:right w:val="none" w:sz="0" w:space="0" w:color="auto"/>
                                              </w:divBdr>
                                            </w:div>
                                          </w:divsChild>
                                        </w:div>
                                        <w:div w:id="2068338373">
                                          <w:marLeft w:val="0"/>
                                          <w:marRight w:val="0"/>
                                          <w:marTop w:val="0"/>
                                          <w:marBottom w:val="0"/>
                                          <w:divBdr>
                                            <w:top w:val="none" w:sz="0" w:space="0" w:color="auto"/>
                                            <w:left w:val="none" w:sz="0" w:space="0" w:color="auto"/>
                                            <w:bottom w:val="none" w:sz="0" w:space="0" w:color="auto"/>
                                            <w:right w:val="none" w:sz="0" w:space="0" w:color="auto"/>
                                          </w:divBdr>
                                          <w:divsChild>
                                            <w:div w:id="1199009056">
                                              <w:marLeft w:val="0"/>
                                              <w:marRight w:val="0"/>
                                              <w:marTop w:val="0"/>
                                              <w:marBottom w:val="0"/>
                                              <w:divBdr>
                                                <w:top w:val="none" w:sz="0" w:space="0" w:color="auto"/>
                                                <w:left w:val="none" w:sz="0" w:space="0" w:color="auto"/>
                                                <w:bottom w:val="none" w:sz="0" w:space="0" w:color="auto"/>
                                                <w:right w:val="none" w:sz="0" w:space="0" w:color="auto"/>
                                              </w:divBdr>
                                            </w:div>
                                          </w:divsChild>
                                        </w:div>
                                        <w:div w:id="1612083308">
                                          <w:marLeft w:val="0"/>
                                          <w:marRight w:val="0"/>
                                          <w:marTop w:val="0"/>
                                          <w:marBottom w:val="0"/>
                                          <w:divBdr>
                                            <w:top w:val="none" w:sz="0" w:space="0" w:color="auto"/>
                                            <w:left w:val="none" w:sz="0" w:space="0" w:color="auto"/>
                                            <w:bottom w:val="none" w:sz="0" w:space="0" w:color="auto"/>
                                            <w:right w:val="none" w:sz="0" w:space="0" w:color="auto"/>
                                          </w:divBdr>
                                          <w:divsChild>
                                            <w:div w:id="1660159796">
                                              <w:marLeft w:val="0"/>
                                              <w:marRight w:val="0"/>
                                              <w:marTop w:val="0"/>
                                              <w:marBottom w:val="0"/>
                                              <w:divBdr>
                                                <w:top w:val="none" w:sz="0" w:space="0" w:color="auto"/>
                                                <w:left w:val="none" w:sz="0" w:space="0" w:color="auto"/>
                                                <w:bottom w:val="none" w:sz="0" w:space="0" w:color="auto"/>
                                                <w:right w:val="none" w:sz="0" w:space="0" w:color="auto"/>
                                              </w:divBdr>
                                            </w:div>
                                          </w:divsChild>
                                        </w:div>
                                        <w:div w:id="1040327040">
                                          <w:marLeft w:val="0"/>
                                          <w:marRight w:val="0"/>
                                          <w:marTop w:val="0"/>
                                          <w:marBottom w:val="0"/>
                                          <w:divBdr>
                                            <w:top w:val="none" w:sz="0" w:space="0" w:color="auto"/>
                                            <w:left w:val="none" w:sz="0" w:space="0" w:color="auto"/>
                                            <w:bottom w:val="none" w:sz="0" w:space="0" w:color="auto"/>
                                            <w:right w:val="none" w:sz="0" w:space="0" w:color="auto"/>
                                          </w:divBdr>
                                          <w:divsChild>
                                            <w:div w:id="2000692028">
                                              <w:marLeft w:val="0"/>
                                              <w:marRight w:val="0"/>
                                              <w:marTop w:val="0"/>
                                              <w:marBottom w:val="0"/>
                                              <w:divBdr>
                                                <w:top w:val="none" w:sz="0" w:space="0" w:color="auto"/>
                                                <w:left w:val="none" w:sz="0" w:space="0" w:color="auto"/>
                                                <w:bottom w:val="none" w:sz="0" w:space="0" w:color="auto"/>
                                                <w:right w:val="none" w:sz="0" w:space="0" w:color="auto"/>
                                              </w:divBdr>
                                            </w:div>
                                          </w:divsChild>
                                        </w:div>
                                        <w:div w:id="272791806">
                                          <w:marLeft w:val="0"/>
                                          <w:marRight w:val="0"/>
                                          <w:marTop w:val="0"/>
                                          <w:marBottom w:val="0"/>
                                          <w:divBdr>
                                            <w:top w:val="none" w:sz="0" w:space="0" w:color="auto"/>
                                            <w:left w:val="none" w:sz="0" w:space="0" w:color="auto"/>
                                            <w:bottom w:val="none" w:sz="0" w:space="0" w:color="auto"/>
                                            <w:right w:val="none" w:sz="0" w:space="0" w:color="auto"/>
                                          </w:divBdr>
                                          <w:divsChild>
                                            <w:div w:id="1284269137">
                                              <w:marLeft w:val="0"/>
                                              <w:marRight w:val="0"/>
                                              <w:marTop w:val="0"/>
                                              <w:marBottom w:val="0"/>
                                              <w:divBdr>
                                                <w:top w:val="none" w:sz="0" w:space="0" w:color="auto"/>
                                                <w:left w:val="none" w:sz="0" w:space="0" w:color="auto"/>
                                                <w:bottom w:val="none" w:sz="0" w:space="0" w:color="auto"/>
                                                <w:right w:val="none" w:sz="0" w:space="0" w:color="auto"/>
                                              </w:divBdr>
                                            </w:div>
                                          </w:divsChild>
                                        </w:div>
                                        <w:div w:id="1016928633">
                                          <w:marLeft w:val="0"/>
                                          <w:marRight w:val="0"/>
                                          <w:marTop w:val="0"/>
                                          <w:marBottom w:val="0"/>
                                          <w:divBdr>
                                            <w:top w:val="none" w:sz="0" w:space="0" w:color="auto"/>
                                            <w:left w:val="none" w:sz="0" w:space="0" w:color="auto"/>
                                            <w:bottom w:val="none" w:sz="0" w:space="0" w:color="auto"/>
                                            <w:right w:val="none" w:sz="0" w:space="0" w:color="auto"/>
                                          </w:divBdr>
                                          <w:divsChild>
                                            <w:div w:id="16701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131">
                                      <w:marLeft w:val="0"/>
                                      <w:marRight w:val="0"/>
                                      <w:marTop w:val="0"/>
                                      <w:marBottom w:val="0"/>
                                      <w:divBdr>
                                        <w:top w:val="none" w:sz="0" w:space="0" w:color="auto"/>
                                        <w:left w:val="none" w:sz="0" w:space="0" w:color="auto"/>
                                        <w:bottom w:val="none" w:sz="0" w:space="0" w:color="auto"/>
                                        <w:right w:val="none" w:sz="0" w:space="0" w:color="auto"/>
                                      </w:divBdr>
                                      <w:divsChild>
                                        <w:div w:id="1149832867">
                                          <w:marLeft w:val="0"/>
                                          <w:marRight w:val="0"/>
                                          <w:marTop w:val="0"/>
                                          <w:marBottom w:val="0"/>
                                          <w:divBdr>
                                            <w:top w:val="none" w:sz="0" w:space="0" w:color="auto"/>
                                            <w:left w:val="none" w:sz="0" w:space="0" w:color="auto"/>
                                            <w:bottom w:val="none" w:sz="0" w:space="0" w:color="auto"/>
                                            <w:right w:val="none" w:sz="0" w:space="0" w:color="auto"/>
                                          </w:divBdr>
                                        </w:div>
                                        <w:div w:id="213349569">
                                          <w:marLeft w:val="0"/>
                                          <w:marRight w:val="0"/>
                                          <w:marTop w:val="0"/>
                                          <w:marBottom w:val="0"/>
                                          <w:divBdr>
                                            <w:top w:val="none" w:sz="0" w:space="0" w:color="auto"/>
                                            <w:left w:val="none" w:sz="0" w:space="0" w:color="auto"/>
                                            <w:bottom w:val="none" w:sz="0" w:space="0" w:color="auto"/>
                                            <w:right w:val="none" w:sz="0" w:space="0" w:color="auto"/>
                                          </w:divBdr>
                                          <w:divsChild>
                                            <w:div w:id="313027215">
                                              <w:marLeft w:val="0"/>
                                              <w:marRight w:val="0"/>
                                              <w:marTop w:val="0"/>
                                              <w:marBottom w:val="0"/>
                                              <w:divBdr>
                                                <w:top w:val="none" w:sz="0" w:space="0" w:color="auto"/>
                                                <w:left w:val="none" w:sz="0" w:space="0" w:color="auto"/>
                                                <w:bottom w:val="none" w:sz="0" w:space="0" w:color="auto"/>
                                                <w:right w:val="none" w:sz="0" w:space="0" w:color="auto"/>
                                              </w:divBdr>
                                            </w:div>
                                          </w:divsChild>
                                        </w:div>
                                        <w:div w:id="1993950797">
                                          <w:marLeft w:val="0"/>
                                          <w:marRight w:val="0"/>
                                          <w:marTop w:val="0"/>
                                          <w:marBottom w:val="0"/>
                                          <w:divBdr>
                                            <w:top w:val="none" w:sz="0" w:space="0" w:color="auto"/>
                                            <w:left w:val="none" w:sz="0" w:space="0" w:color="auto"/>
                                            <w:bottom w:val="none" w:sz="0" w:space="0" w:color="auto"/>
                                            <w:right w:val="none" w:sz="0" w:space="0" w:color="auto"/>
                                          </w:divBdr>
                                          <w:divsChild>
                                            <w:div w:id="1207450725">
                                              <w:marLeft w:val="0"/>
                                              <w:marRight w:val="0"/>
                                              <w:marTop w:val="0"/>
                                              <w:marBottom w:val="0"/>
                                              <w:divBdr>
                                                <w:top w:val="none" w:sz="0" w:space="0" w:color="auto"/>
                                                <w:left w:val="none" w:sz="0" w:space="0" w:color="auto"/>
                                                <w:bottom w:val="none" w:sz="0" w:space="0" w:color="auto"/>
                                                <w:right w:val="none" w:sz="0" w:space="0" w:color="auto"/>
                                              </w:divBdr>
                                            </w:div>
                                          </w:divsChild>
                                        </w:div>
                                        <w:div w:id="1060902054">
                                          <w:marLeft w:val="0"/>
                                          <w:marRight w:val="0"/>
                                          <w:marTop w:val="0"/>
                                          <w:marBottom w:val="0"/>
                                          <w:divBdr>
                                            <w:top w:val="none" w:sz="0" w:space="0" w:color="auto"/>
                                            <w:left w:val="none" w:sz="0" w:space="0" w:color="auto"/>
                                            <w:bottom w:val="none" w:sz="0" w:space="0" w:color="auto"/>
                                            <w:right w:val="none" w:sz="0" w:space="0" w:color="auto"/>
                                          </w:divBdr>
                                          <w:divsChild>
                                            <w:div w:id="395781996">
                                              <w:marLeft w:val="0"/>
                                              <w:marRight w:val="0"/>
                                              <w:marTop w:val="0"/>
                                              <w:marBottom w:val="0"/>
                                              <w:divBdr>
                                                <w:top w:val="none" w:sz="0" w:space="0" w:color="auto"/>
                                                <w:left w:val="none" w:sz="0" w:space="0" w:color="auto"/>
                                                <w:bottom w:val="none" w:sz="0" w:space="0" w:color="auto"/>
                                                <w:right w:val="none" w:sz="0" w:space="0" w:color="auto"/>
                                              </w:divBdr>
                                            </w:div>
                                            <w:div w:id="1249269917">
                                              <w:marLeft w:val="0"/>
                                              <w:marRight w:val="0"/>
                                              <w:marTop w:val="0"/>
                                              <w:marBottom w:val="0"/>
                                              <w:divBdr>
                                                <w:top w:val="none" w:sz="0" w:space="0" w:color="auto"/>
                                                <w:left w:val="none" w:sz="0" w:space="0" w:color="auto"/>
                                                <w:bottom w:val="none" w:sz="0" w:space="0" w:color="auto"/>
                                                <w:right w:val="none" w:sz="0" w:space="0" w:color="auto"/>
                                              </w:divBdr>
                                              <w:divsChild>
                                                <w:div w:id="1547911968">
                                                  <w:marLeft w:val="0"/>
                                                  <w:marRight w:val="0"/>
                                                  <w:marTop w:val="0"/>
                                                  <w:marBottom w:val="0"/>
                                                  <w:divBdr>
                                                    <w:top w:val="none" w:sz="0" w:space="0" w:color="auto"/>
                                                    <w:left w:val="none" w:sz="0" w:space="0" w:color="auto"/>
                                                    <w:bottom w:val="none" w:sz="0" w:space="0" w:color="auto"/>
                                                    <w:right w:val="none" w:sz="0" w:space="0" w:color="auto"/>
                                                  </w:divBdr>
                                                  <w:divsChild>
                                                    <w:div w:id="19234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6533">
                                              <w:marLeft w:val="0"/>
                                              <w:marRight w:val="0"/>
                                              <w:marTop w:val="0"/>
                                              <w:marBottom w:val="0"/>
                                              <w:divBdr>
                                                <w:top w:val="none" w:sz="0" w:space="0" w:color="auto"/>
                                                <w:left w:val="none" w:sz="0" w:space="0" w:color="auto"/>
                                                <w:bottom w:val="none" w:sz="0" w:space="0" w:color="auto"/>
                                                <w:right w:val="none" w:sz="0" w:space="0" w:color="auto"/>
                                              </w:divBdr>
                                              <w:divsChild>
                                                <w:div w:id="1533760493">
                                                  <w:marLeft w:val="0"/>
                                                  <w:marRight w:val="0"/>
                                                  <w:marTop w:val="0"/>
                                                  <w:marBottom w:val="0"/>
                                                  <w:divBdr>
                                                    <w:top w:val="none" w:sz="0" w:space="0" w:color="auto"/>
                                                    <w:left w:val="none" w:sz="0" w:space="0" w:color="auto"/>
                                                    <w:bottom w:val="none" w:sz="0" w:space="0" w:color="auto"/>
                                                    <w:right w:val="none" w:sz="0" w:space="0" w:color="auto"/>
                                                  </w:divBdr>
                                                  <w:divsChild>
                                                    <w:div w:id="7878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8303">
                                              <w:marLeft w:val="0"/>
                                              <w:marRight w:val="0"/>
                                              <w:marTop w:val="0"/>
                                              <w:marBottom w:val="0"/>
                                              <w:divBdr>
                                                <w:top w:val="none" w:sz="0" w:space="0" w:color="auto"/>
                                                <w:left w:val="none" w:sz="0" w:space="0" w:color="auto"/>
                                                <w:bottom w:val="none" w:sz="0" w:space="0" w:color="auto"/>
                                                <w:right w:val="none" w:sz="0" w:space="0" w:color="auto"/>
                                              </w:divBdr>
                                              <w:divsChild>
                                                <w:div w:id="1595287149">
                                                  <w:marLeft w:val="0"/>
                                                  <w:marRight w:val="0"/>
                                                  <w:marTop w:val="0"/>
                                                  <w:marBottom w:val="0"/>
                                                  <w:divBdr>
                                                    <w:top w:val="none" w:sz="0" w:space="0" w:color="auto"/>
                                                    <w:left w:val="none" w:sz="0" w:space="0" w:color="auto"/>
                                                    <w:bottom w:val="none" w:sz="0" w:space="0" w:color="auto"/>
                                                    <w:right w:val="none" w:sz="0" w:space="0" w:color="auto"/>
                                                  </w:divBdr>
                                                  <w:divsChild>
                                                    <w:div w:id="17325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3787">
                                              <w:marLeft w:val="0"/>
                                              <w:marRight w:val="0"/>
                                              <w:marTop w:val="0"/>
                                              <w:marBottom w:val="0"/>
                                              <w:divBdr>
                                                <w:top w:val="none" w:sz="0" w:space="0" w:color="auto"/>
                                                <w:left w:val="none" w:sz="0" w:space="0" w:color="auto"/>
                                                <w:bottom w:val="none" w:sz="0" w:space="0" w:color="auto"/>
                                                <w:right w:val="none" w:sz="0" w:space="0" w:color="auto"/>
                                              </w:divBdr>
                                              <w:divsChild>
                                                <w:div w:id="1988053175">
                                                  <w:marLeft w:val="0"/>
                                                  <w:marRight w:val="0"/>
                                                  <w:marTop w:val="0"/>
                                                  <w:marBottom w:val="0"/>
                                                  <w:divBdr>
                                                    <w:top w:val="none" w:sz="0" w:space="0" w:color="auto"/>
                                                    <w:left w:val="none" w:sz="0" w:space="0" w:color="auto"/>
                                                    <w:bottom w:val="none" w:sz="0" w:space="0" w:color="auto"/>
                                                    <w:right w:val="none" w:sz="0" w:space="0" w:color="auto"/>
                                                  </w:divBdr>
                                                  <w:divsChild>
                                                    <w:div w:id="6601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569">
                                              <w:marLeft w:val="0"/>
                                              <w:marRight w:val="0"/>
                                              <w:marTop w:val="0"/>
                                              <w:marBottom w:val="0"/>
                                              <w:divBdr>
                                                <w:top w:val="none" w:sz="0" w:space="0" w:color="auto"/>
                                                <w:left w:val="none" w:sz="0" w:space="0" w:color="auto"/>
                                                <w:bottom w:val="none" w:sz="0" w:space="0" w:color="auto"/>
                                                <w:right w:val="none" w:sz="0" w:space="0" w:color="auto"/>
                                              </w:divBdr>
                                              <w:divsChild>
                                                <w:div w:id="1648821945">
                                                  <w:marLeft w:val="0"/>
                                                  <w:marRight w:val="0"/>
                                                  <w:marTop w:val="0"/>
                                                  <w:marBottom w:val="0"/>
                                                  <w:divBdr>
                                                    <w:top w:val="none" w:sz="0" w:space="0" w:color="auto"/>
                                                    <w:left w:val="none" w:sz="0" w:space="0" w:color="auto"/>
                                                    <w:bottom w:val="none" w:sz="0" w:space="0" w:color="auto"/>
                                                    <w:right w:val="none" w:sz="0" w:space="0" w:color="auto"/>
                                                  </w:divBdr>
                                                  <w:divsChild>
                                                    <w:div w:id="1626039270">
                                                      <w:marLeft w:val="0"/>
                                                      <w:marRight w:val="0"/>
                                                      <w:marTop w:val="0"/>
                                                      <w:marBottom w:val="0"/>
                                                      <w:divBdr>
                                                        <w:top w:val="none" w:sz="0" w:space="0" w:color="auto"/>
                                                        <w:left w:val="none" w:sz="0" w:space="0" w:color="auto"/>
                                                        <w:bottom w:val="none" w:sz="0" w:space="0" w:color="auto"/>
                                                        <w:right w:val="none" w:sz="0" w:space="0" w:color="auto"/>
                                                      </w:divBdr>
                                                    </w:div>
                                                    <w:div w:id="665668966">
                                                      <w:marLeft w:val="0"/>
                                                      <w:marRight w:val="0"/>
                                                      <w:marTop w:val="0"/>
                                                      <w:marBottom w:val="0"/>
                                                      <w:divBdr>
                                                        <w:top w:val="none" w:sz="0" w:space="0" w:color="auto"/>
                                                        <w:left w:val="none" w:sz="0" w:space="0" w:color="auto"/>
                                                        <w:bottom w:val="none" w:sz="0" w:space="0" w:color="auto"/>
                                                        <w:right w:val="none" w:sz="0" w:space="0" w:color="auto"/>
                                                      </w:divBdr>
                                                      <w:divsChild>
                                                        <w:div w:id="202905155">
                                                          <w:marLeft w:val="0"/>
                                                          <w:marRight w:val="0"/>
                                                          <w:marTop w:val="0"/>
                                                          <w:marBottom w:val="0"/>
                                                          <w:divBdr>
                                                            <w:top w:val="none" w:sz="0" w:space="0" w:color="auto"/>
                                                            <w:left w:val="none" w:sz="0" w:space="0" w:color="auto"/>
                                                            <w:bottom w:val="none" w:sz="0" w:space="0" w:color="auto"/>
                                                            <w:right w:val="none" w:sz="0" w:space="0" w:color="auto"/>
                                                          </w:divBdr>
                                                        </w:div>
                                                      </w:divsChild>
                                                    </w:div>
                                                    <w:div w:id="1380281465">
                                                      <w:marLeft w:val="0"/>
                                                      <w:marRight w:val="0"/>
                                                      <w:marTop w:val="0"/>
                                                      <w:marBottom w:val="0"/>
                                                      <w:divBdr>
                                                        <w:top w:val="none" w:sz="0" w:space="0" w:color="auto"/>
                                                        <w:left w:val="none" w:sz="0" w:space="0" w:color="auto"/>
                                                        <w:bottom w:val="none" w:sz="0" w:space="0" w:color="auto"/>
                                                        <w:right w:val="none" w:sz="0" w:space="0" w:color="auto"/>
                                                      </w:divBdr>
                                                      <w:divsChild>
                                                        <w:div w:id="1564442198">
                                                          <w:marLeft w:val="0"/>
                                                          <w:marRight w:val="0"/>
                                                          <w:marTop w:val="0"/>
                                                          <w:marBottom w:val="0"/>
                                                          <w:divBdr>
                                                            <w:top w:val="none" w:sz="0" w:space="0" w:color="auto"/>
                                                            <w:left w:val="none" w:sz="0" w:space="0" w:color="auto"/>
                                                            <w:bottom w:val="none" w:sz="0" w:space="0" w:color="auto"/>
                                                            <w:right w:val="none" w:sz="0" w:space="0" w:color="auto"/>
                                                          </w:divBdr>
                                                        </w:div>
                                                      </w:divsChild>
                                                    </w:div>
                                                    <w:div w:id="476991086">
                                                      <w:marLeft w:val="0"/>
                                                      <w:marRight w:val="0"/>
                                                      <w:marTop w:val="0"/>
                                                      <w:marBottom w:val="0"/>
                                                      <w:divBdr>
                                                        <w:top w:val="none" w:sz="0" w:space="0" w:color="auto"/>
                                                        <w:left w:val="none" w:sz="0" w:space="0" w:color="auto"/>
                                                        <w:bottom w:val="none" w:sz="0" w:space="0" w:color="auto"/>
                                                        <w:right w:val="none" w:sz="0" w:space="0" w:color="auto"/>
                                                      </w:divBdr>
                                                      <w:divsChild>
                                                        <w:div w:id="92677457">
                                                          <w:marLeft w:val="0"/>
                                                          <w:marRight w:val="0"/>
                                                          <w:marTop w:val="0"/>
                                                          <w:marBottom w:val="0"/>
                                                          <w:divBdr>
                                                            <w:top w:val="none" w:sz="0" w:space="0" w:color="auto"/>
                                                            <w:left w:val="none" w:sz="0" w:space="0" w:color="auto"/>
                                                            <w:bottom w:val="none" w:sz="0" w:space="0" w:color="auto"/>
                                                            <w:right w:val="none" w:sz="0" w:space="0" w:color="auto"/>
                                                          </w:divBdr>
                                                        </w:div>
                                                      </w:divsChild>
                                                    </w:div>
                                                    <w:div w:id="1277055788">
                                                      <w:marLeft w:val="0"/>
                                                      <w:marRight w:val="0"/>
                                                      <w:marTop w:val="0"/>
                                                      <w:marBottom w:val="0"/>
                                                      <w:divBdr>
                                                        <w:top w:val="none" w:sz="0" w:space="0" w:color="auto"/>
                                                        <w:left w:val="none" w:sz="0" w:space="0" w:color="auto"/>
                                                        <w:bottom w:val="none" w:sz="0" w:space="0" w:color="auto"/>
                                                        <w:right w:val="none" w:sz="0" w:space="0" w:color="auto"/>
                                                      </w:divBdr>
                                                      <w:divsChild>
                                                        <w:div w:id="19429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359856">
                                          <w:marLeft w:val="0"/>
                                          <w:marRight w:val="0"/>
                                          <w:marTop w:val="0"/>
                                          <w:marBottom w:val="0"/>
                                          <w:divBdr>
                                            <w:top w:val="none" w:sz="0" w:space="0" w:color="auto"/>
                                            <w:left w:val="none" w:sz="0" w:space="0" w:color="auto"/>
                                            <w:bottom w:val="none" w:sz="0" w:space="0" w:color="auto"/>
                                            <w:right w:val="none" w:sz="0" w:space="0" w:color="auto"/>
                                          </w:divBdr>
                                          <w:divsChild>
                                            <w:div w:id="661275700">
                                              <w:marLeft w:val="0"/>
                                              <w:marRight w:val="0"/>
                                              <w:marTop w:val="0"/>
                                              <w:marBottom w:val="0"/>
                                              <w:divBdr>
                                                <w:top w:val="none" w:sz="0" w:space="0" w:color="auto"/>
                                                <w:left w:val="none" w:sz="0" w:space="0" w:color="auto"/>
                                                <w:bottom w:val="none" w:sz="0" w:space="0" w:color="auto"/>
                                                <w:right w:val="none" w:sz="0" w:space="0" w:color="auto"/>
                                              </w:divBdr>
                                            </w:div>
                                          </w:divsChild>
                                        </w:div>
                                        <w:div w:id="1474641839">
                                          <w:marLeft w:val="0"/>
                                          <w:marRight w:val="0"/>
                                          <w:marTop w:val="0"/>
                                          <w:marBottom w:val="0"/>
                                          <w:divBdr>
                                            <w:top w:val="none" w:sz="0" w:space="0" w:color="auto"/>
                                            <w:left w:val="none" w:sz="0" w:space="0" w:color="auto"/>
                                            <w:bottom w:val="none" w:sz="0" w:space="0" w:color="auto"/>
                                            <w:right w:val="none" w:sz="0" w:space="0" w:color="auto"/>
                                          </w:divBdr>
                                          <w:divsChild>
                                            <w:div w:id="640231993">
                                              <w:marLeft w:val="0"/>
                                              <w:marRight w:val="0"/>
                                              <w:marTop w:val="0"/>
                                              <w:marBottom w:val="0"/>
                                              <w:divBdr>
                                                <w:top w:val="none" w:sz="0" w:space="0" w:color="auto"/>
                                                <w:left w:val="none" w:sz="0" w:space="0" w:color="auto"/>
                                                <w:bottom w:val="none" w:sz="0" w:space="0" w:color="auto"/>
                                                <w:right w:val="none" w:sz="0" w:space="0" w:color="auto"/>
                                              </w:divBdr>
                                            </w:div>
                                          </w:divsChild>
                                        </w:div>
                                        <w:div w:id="1504319277">
                                          <w:marLeft w:val="0"/>
                                          <w:marRight w:val="0"/>
                                          <w:marTop w:val="0"/>
                                          <w:marBottom w:val="0"/>
                                          <w:divBdr>
                                            <w:top w:val="none" w:sz="0" w:space="0" w:color="auto"/>
                                            <w:left w:val="none" w:sz="0" w:space="0" w:color="auto"/>
                                            <w:bottom w:val="none" w:sz="0" w:space="0" w:color="auto"/>
                                            <w:right w:val="none" w:sz="0" w:space="0" w:color="auto"/>
                                          </w:divBdr>
                                          <w:divsChild>
                                            <w:div w:id="991446597">
                                              <w:marLeft w:val="0"/>
                                              <w:marRight w:val="0"/>
                                              <w:marTop w:val="0"/>
                                              <w:marBottom w:val="0"/>
                                              <w:divBdr>
                                                <w:top w:val="none" w:sz="0" w:space="0" w:color="auto"/>
                                                <w:left w:val="none" w:sz="0" w:space="0" w:color="auto"/>
                                                <w:bottom w:val="none" w:sz="0" w:space="0" w:color="auto"/>
                                                <w:right w:val="none" w:sz="0" w:space="0" w:color="auto"/>
                                              </w:divBdr>
                                            </w:div>
                                          </w:divsChild>
                                        </w:div>
                                        <w:div w:id="1811483876">
                                          <w:marLeft w:val="0"/>
                                          <w:marRight w:val="0"/>
                                          <w:marTop w:val="0"/>
                                          <w:marBottom w:val="0"/>
                                          <w:divBdr>
                                            <w:top w:val="none" w:sz="0" w:space="0" w:color="auto"/>
                                            <w:left w:val="none" w:sz="0" w:space="0" w:color="auto"/>
                                            <w:bottom w:val="none" w:sz="0" w:space="0" w:color="auto"/>
                                            <w:right w:val="none" w:sz="0" w:space="0" w:color="auto"/>
                                          </w:divBdr>
                                          <w:divsChild>
                                            <w:div w:id="9859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1325">
                                      <w:marLeft w:val="0"/>
                                      <w:marRight w:val="0"/>
                                      <w:marTop w:val="0"/>
                                      <w:marBottom w:val="0"/>
                                      <w:divBdr>
                                        <w:top w:val="none" w:sz="0" w:space="0" w:color="auto"/>
                                        <w:left w:val="none" w:sz="0" w:space="0" w:color="auto"/>
                                        <w:bottom w:val="none" w:sz="0" w:space="0" w:color="auto"/>
                                        <w:right w:val="none" w:sz="0" w:space="0" w:color="auto"/>
                                      </w:divBdr>
                                      <w:divsChild>
                                        <w:div w:id="542905244">
                                          <w:marLeft w:val="0"/>
                                          <w:marRight w:val="0"/>
                                          <w:marTop w:val="0"/>
                                          <w:marBottom w:val="0"/>
                                          <w:divBdr>
                                            <w:top w:val="none" w:sz="0" w:space="0" w:color="auto"/>
                                            <w:left w:val="none" w:sz="0" w:space="0" w:color="auto"/>
                                            <w:bottom w:val="none" w:sz="0" w:space="0" w:color="auto"/>
                                            <w:right w:val="none" w:sz="0" w:space="0" w:color="auto"/>
                                          </w:divBdr>
                                        </w:div>
                                        <w:div w:id="1826630544">
                                          <w:marLeft w:val="0"/>
                                          <w:marRight w:val="0"/>
                                          <w:marTop w:val="0"/>
                                          <w:marBottom w:val="0"/>
                                          <w:divBdr>
                                            <w:top w:val="none" w:sz="0" w:space="0" w:color="auto"/>
                                            <w:left w:val="none" w:sz="0" w:space="0" w:color="auto"/>
                                            <w:bottom w:val="none" w:sz="0" w:space="0" w:color="auto"/>
                                            <w:right w:val="none" w:sz="0" w:space="0" w:color="auto"/>
                                          </w:divBdr>
                                          <w:divsChild>
                                            <w:div w:id="1620138814">
                                              <w:marLeft w:val="0"/>
                                              <w:marRight w:val="0"/>
                                              <w:marTop w:val="0"/>
                                              <w:marBottom w:val="0"/>
                                              <w:divBdr>
                                                <w:top w:val="none" w:sz="0" w:space="0" w:color="auto"/>
                                                <w:left w:val="none" w:sz="0" w:space="0" w:color="auto"/>
                                                <w:bottom w:val="none" w:sz="0" w:space="0" w:color="auto"/>
                                                <w:right w:val="none" w:sz="0" w:space="0" w:color="auto"/>
                                              </w:divBdr>
                                            </w:div>
                                          </w:divsChild>
                                        </w:div>
                                        <w:div w:id="106193645">
                                          <w:marLeft w:val="0"/>
                                          <w:marRight w:val="0"/>
                                          <w:marTop w:val="0"/>
                                          <w:marBottom w:val="0"/>
                                          <w:divBdr>
                                            <w:top w:val="none" w:sz="0" w:space="0" w:color="auto"/>
                                            <w:left w:val="none" w:sz="0" w:space="0" w:color="auto"/>
                                            <w:bottom w:val="none" w:sz="0" w:space="0" w:color="auto"/>
                                            <w:right w:val="none" w:sz="0" w:space="0" w:color="auto"/>
                                          </w:divBdr>
                                          <w:divsChild>
                                            <w:div w:id="931205054">
                                              <w:marLeft w:val="0"/>
                                              <w:marRight w:val="0"/>
                                              <w:marTop w:val="0"/>
                                              <w:marBottom w:val="0"/>
                                              <w:divBdr>
                                                <w:top w:val="none" w:sz="0" w:space="0" w:color="auto"/>
                                                <w:left w:val="none" w:sz="0" w:space="0" w:color="auto"/>
                                                <w:bottom w:val="none" w:sz="0" w:space="0" w:color="auto"/>
                                                <w:right w:val="none" w:sz="0" w:space="0" w:color="auto"/>
                                              </w:divBdr>
                                            </w:div>
                                          </w:divsChild>
                                        </w:div>
                                        <w:div w:id="161437979">
                                          <w:marLeft w:val="0"/>
                                          <w:marRight w:val="0"/>
                                          <w:marTop w:val="0"/>
                                          <w:marBottom w:val="0"/>
                                          <w:divBdr>
                                            <w:top w:val="none" w:sz="0" w:space="0" w:color="auto"/>
                                            <w:left w:val="none" w:sz="0" w:space="0" w:color="auto"/>
                                            <w:bottom w:val="none" w:sz="0" w:space="0" w:color="auto"/>
                                            <w:right w:val="none" w:sz="0" w:space="0" w:color="auto"/>
                                          </w:divBdr>
                                          <w:divsChild>
                                            <w:div w:id="1201212537">
                                              <w:marLeft w:val="0"/>
                                              <w:marRight w:val="0"/>
                                              <w:marTop w:val="0"/>
                                              <w:marBottom w:val="0"/>
                                              <w:divBdr>
                                                <w:top w:val="none" w:sz="0" w:space="0" w:color="auto"/>
                                                <w:left w:val="none" w:sz="0" w:space="0" w:color="auto"/>
                                                <w:bottom w:val="none" w:sz="0" w:space="0" w:color="auto"/>
                                                <w:right w:val="none" w:sz="0" w:space="0" w:color="auto"/>
                                              </w:divBdr>
                                            </w:div>
                                          </w:divsChild>
                                        </w:div>
                                        <w:div w:id="2099015322">
                                          <w:marLeft w:val="0"/>
                                          <w:marRight w:val="0"/>
                                          <w:marTop w:val="0"/>
                                          <w:marBottom w:val="0"/>
                                          <w:divBdr>
                                            <w:top w:val="none" w:sz="0" w:space="0" w:color="auto"/>
                                            <w:left w:val="none" w:sz="0" w:space="0" w:color="auto"/>
                                            <w:bottom w:val="none" w:sz="0" w:space="0" w:color="auto"/>
                                            <w:right w:val="none" w:sz="0" w:space="0" w:color="auto"/>
                                          </w:divBdr>
                                          <w:divsChild>
                                            <w:div w:id="175460171">
                                              <w:marLeft w:val="0"/>
                                              <w:marRight w:val="0"/>
                                              <w:marTop w:val="0"/>
                                              <w:marBottom w:val="0"/>
                                              <w:divBdr>
                                                <w:top w:val="none" w:sz="0" w:space="0" w:color="auto"/>
                                                <w:left w:val="none" w:sz="0" w:space="0" w:color="auto"/>
                                                <w:bottom w:val="none" w:sz="0" w:space="0" w:color="auto"/>
                                                <w:right w:val="none" w:sz="0" w:space="0" w:color="auto"/>
                                              </w:divBdr>
                                            </w:div>
                                          </w:divsChild>
                                        </w:div>
                                        <w:div w:id="1419016395">
                                          <w:marLeft w:val="0"/>
                                          <w:marRight w:val="0"/>
                                          <w:marTop w:val="0"/>
                                          <w:marBottom w:val="0"/>
                                          <w:divBdr>
                                            <w:top w:val="none" w:sz="0" w:space="0" w:color="auto"/>
                                            <w:left w:val="none" w:sz="0" w:space="0" w:color="auto"/>
                                            <w:bottom w:val="none" w:sz="0" w:space="0" w:color="auto"/>
                                            <w:right w:val="none" w:sz="0" w:space="0" w:color="auto"/>
                                          </w:divBdr>
                                          <w:divsChild>
                                            <w:div w:id="711615524">
                                              <w:marLeft w:val="0"/>
                                              <w:marRight w:val="0"/>
                                              <w:marTop w:val="0"/>
                                              <w:marBottom w:val="0"/>
                                              <w:divBdr>
                                                <w:top w:val="none" w:sz="0" w:space="0" w:color="auto"/>
                                                <w:left w:val="none" w:sz="0" w:space="0" w:color="auto"/>
                                                <w:bottom w:val="none" w:sz="0" w:space="0" w:color="auto"/>
                                                <w:right w:val="none" w:sz="0" w:space="0" w:color="auto"/>
                                              </w:divBdr>
                                            </w:div>
                                          </w:divsChild>
                                        </w:div>
                                        <w:div w:id="122387888">
                                          <w:marLeft w:val="0"/>
                                          <w:marRight w:val="0"/>
                                          <w:marTop w:val="0"/>
                                          <w:marBottom w:val="0"/>
                                          <w:divBdr>
                                            <w:top w:val="none" w:sz="0" w:space="0" w:color="auto"/>
                                            <w:left w:val="none" w:sz="0" w:space="0" w:color="auto"/>
                                            <w:bottom w:val="none" w:sz="0" w:space="0" w:color="auto"/>
                                            <w:right w:val="none" w:sz="0" w:space="0" w:color="auto"/>
                                          </w:divBdr>
                                          <w:divsChild>
                                            <w:div w:id="6903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8652">
                                      <w:marLeft w:val="0"/>
                                      <w:marRight w:val="0"/>
                                      <w:marTop w:val="0"/>
                                      <w:marBottom w:val="0"/>
                                      <w:divBdr>
                                        <w:top w:val="none" w:sz="0" w:space="0" w:color="auto"/>
                                        <w:left w:val="none" w:sz="0" w:space="0" w:color="auto"/>
                                        <w:bottom w:val="none" w:sz="0" w:space="0" w:color="auto"/>
                                        <w:right w:val="none" w:sz="0" w:space="0" w:color="auto"/>
                                      </w:divBdr>
                                      <w:divsChild>
                                        <w:div w:id="884875362">
                                          <w:marLeft w:val="0"/>
                                          <w:marRight w:val="0"/>
                                          <w:marTop w:val="0"/>
                                          <w:marBottom w:val="0"/>
                                          <w:divBdr>
                                            <w:top w:val="none" w:sz="0" w:space="0" w:color="auto"/>
                                            <w:left w:val="none" w:sz="0" w:space="0" w:color="auto"/>
                                            <w:bottom w:val="none" w:sz="0" w:space="0" w:color="auto"/>
                                            <w:right w:val="none" w:sz="0" w:space="0" w:color="auto"/>
                                          </w:divBdr>
                                        </w:div>
                                        <w:div w:id="149492063">
                                          <w:marLeft w:val="0"/>
                                          <w:marRight w:val="0"/>
                                          <w:marTop w:val="0"/>
                                          <w:marBottom w:val="0"/>
                                          <w:divBdr>
                                            <w:top w:val="none" w:sz="0" w:space="0" w:color="auto"/>
                                            <w:left w:val="none" w:sz="0" w:space="0" w:color="auto"/>
                                            <w:bottom w:val="none" w:sz="0" w:space="0" w:color="auto"/>
                                            <w:right w:val="none" w:sz="0" w:space="0" w:color="auto"/>
                                          </w:divBdr>
                                          <w:divsChild>
                                            <w:div w:id="1426606199">
                                              <w:marLeft w:val="0"/>
                                              <w:marRight w:val="0"/>
                                              <w:marTop w:val="0"/>
                                              <w:marBottom w:val="0"/>
                                              <w:divBdr>
                                                <w:top w:val="none" w:sz="0" w:space="0" w:color="auto"/>
                                                <w:left w:val="none" w:sz="0" w:space="0" w:color="auto"/>
                                                <w:bottom w:val="none" w:sz="0" w:space="0" w:color="auto"/>
                                                <w:right w:val="none" w:sz="0" w:space="0" w:color="auto"/>
                                              </w:divBdr>
                                            </w:div>
                                          </w:divsChild>
                                        </w:div>
                                        <w:div w:id="720524258">
                                          <w:marLeft w:val="0"/>
                                          <w:marRight w:val="0"/>
                                          <w:marTop w:val="0"/>
                                          <w:marBottom w:val="0"/>
                                          <w:divBdr>
                                            <w:top w:val="none" w:sz="0" w:space="0" w:color="auto"/>
                                            <w:left w:val="none" w:sz="0" w:space="0" w:color="auto"/>
                                            <w:bottom w:val="none" w:sz="0" w:space="0" w:color="auto"/>
                                            <w:right w:val="none" w:sz="0" w:space="0" w:color="auto"/>
                                          </w:divBdr>
                                          <w:divsChild>
                                            <w:div w:id="1773088909">
                                              <w:marLeft w:val="0"/>
                                              <w:marRight w:val="0"/>
                                              <w:marTop w:val="0"/>
                                              <w:marBottom w:val="0"/>
                                              <w:divBdr>
                                                <w:top w:val="none" w:sz="0" w:space="0" w:color="auto"/>
                                                <w:left w:val="none" w:sz="0" w:space="0" w:color="auto"/>
                                                <w:bottom w:val="none" w:sz="0" w:space="0" w:color="auto"/>
                                                <w:right w:val="none" w:sz="0" w:space="0" w:color="auto"/>
                                              </w:divBdr>
                                            </w:div>
                                          </w:divsChild>
                                        </w:div>
                                        <w:div w:id="1249464201">
                                          <w:marLeft w:val="0"/>
                                          <w:marRight w:val="0"/>
                                          <w:marTop w:val="0"/>
                                          <w:marBottom w:val="0"/>
                                          <w:divBdr>
                                            <w:top w:val="none" w:sz="0" w:space="0" w:color="auto"/>
                                            <w:left w:val="none" w:sz="0" w:space="0" w:color="auto"/>
                                            <w:bottom w:val="none" w:sz="0" w:space="0" w:color="auto"/>
                                            <w:right w:val="none" w:sz="0" w:space="0" w:color="auto"/>
                                          </w:divBdr>
                                          <w:divsChild>
                                            <w:div w:id="642658526">
                                              <w:marLeft w:val="0"/>
                                              <w:marRight w:val="0"/>
                                              <w:marTop w:val="0"/>
                                              <w:marBottom w:val="0"/>
                                              <w:divBdr>
                                                <w:top w:val="none" w:sz="0" w:space="0" w:color="auto"/>
                                                <w:left w:val="none" w:sz="0" w:space="0" w:color="auto"/>
                                                <w:bottom w:val="none" w:sz="0" w:space="0" w:color="auto"/>
                                                <w:right w:val="none" w:sz="0" w:space="0" w:color="auto"/>
                                              </w:divBdr>
                                            </w:div>
                                          </w:divsChild>
                                        </w:div>
                                        <w:div w:id="1037657665">
                                          <w:marLeft w:val="0"/>
                                          <w:marRight w:val="0"/>
                                          <w:marTop w:val="0"/>
                                          <w:marBottom w:val="0"/>
                                          <w:divBdr>
                                            <w:top w:val="none" w:sz="0" w:space="0" w:color="auto"/>
                                            <w:left w:val="none" w:sz="0" w:space="0" w:color="auto"/>
                                            <w:bottom w:val="none" w:sz="0" w:space="0" w:color="auto"/>
                                            <w:right w:val="none" w:sz="0" w:space="0" w:color="auto"/>
                                          </w:divBdr>
                                          <w:divsChild>
                                            <w:div w:id="1640109840">
                                              <w:marLeft w:val="0"/>
                                              <w:marRight w:val="0"/>
                                              <w:marTop w:val="0"/>
                                              <w:marBottom w:val="0"/>
                                              <w:divBdr>
                                                <w:top w:val="none" w:sz="0" w:space="0" w:color="auto"/>
                                                <w:left w:val="none" w:sz="0" w:space="0" w:color="auto"/>
                                                <w:bottom w:val="none" w:sz="0" w:space="0" w:color="auto"/>
                                                <w:right w:val="none" w:sz="0" w:space="0" w:color="auto"/>
                                              </w:divBdr>
                                            </w:div>
                                          </w:divsChild>
                                        </w:div>
                                        <w:div w:id="854924250">
                                          <w:marLeft w:val="0"/>
                                          <w:marRight w:val="0"/>
                                          <w:marTop w:val="0"/>
                                          <w:marBottom w:val="0"/>
                                          <w:divBdr>
                                            <w:top w:val="none" w:sz="0" w:space="0" w:color="auto"/>
                                            <w:left w:val="none" w:sz="0" w:space="0" w:color="auto"/>
                                            <w:bottom w:val="none" w:sz="0" w:space="0" w:color="auto"/>
                                            <w:right w:val="none" w:sz="0" w:space="0" w:color="auto"/>
                                          </w:divBdr>
                                          <w:divsChild>
                                            <w:div w:id="1619094764">
                                              <w:marLeft w:val="0"/>
                                              <w:marRight w:val="0"/>
                                              <w:marTop w:val="0"/>
                                              <w:marBottom w:val="0"/>
                                              <w:divBdr>
                                                <w:top w:val="none" w:sz="0" w:space="0" w:color="auto"/>
                                                <w:left w:val="none" w:sz="0" w:space="0" w:color="auto"/>
                                                <w:bottom w:val="none" w:sz="0" w:space="0" w:color="auto"/>
                                                <w:right w:val="none" w:sz="0" w:space="0" w:color="auto"/>
                                              </w:divBdr>
                                            </w:div>
                                          </w:divsChild>
                                        </w:div>
                                        <w:div w:id="1114979844">
                                          <w:marLeft w:val="0"/>
                                          <w:marRight w:val="0"/>
                                          <w:marTop w:val="0"/>
                                          <w:marBottom w:val="0"/>
                                          <w:divBdr>
                                            <w:top w:val="none" w:sz="0" w:space="0" w:color="auto"/>
                                            <w:left w:val="none" w:sz="0" w:space="0" w:color="auto"/>
                                            <w:bottom w:val="none" w:sz="0" w:space="0" w:color="auto"/>
                                            <w:right w:val="none" w:sz="0" w:space="0" w:color="auto"/>
                                          </w:divBdr>
                                          <w:divsChild>
                                            <w:div w:id="14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783">
                                      <w:marLeft w:val="0"/>
                                      <w:marRight w:val="0"/>
                                      <w:marTop w:val="0"/>
                                      <w:marBottom w:val="0"/>
                                      <w:divBdr>
                                        <w:top w:val="none" w:sz="0" w:space="0" w:color="auto"/>
                                        <w:left w:val="none" w:sz="0" w:space="0" w:color="auto"/>
                                        <w:bottom w:val="none" w:sz="0" w:space="0" w:color="auto"/>
                                        <w:right w:val="none" w:sz="0" w:space="0" w:color="auto"/>
                                      </w:divBdr>
                                      <w:divsChild>
                                        <w:div w:id="364017981">
                                          <w:marLeft w:val="0"/>
                                          <w:marRight w:val="0"/>
                                          <w:marTop w:val="0"/>
                                          <w:marBottom w:val="0"/>
                                          <w:divBdr>
                                            <w:top w:val="none" w:sz="0" w:space="0" w:color="auto"/>
                                            <w:left w:val="none" w:sz="0" w:space="0" w:color="auto"/>
                                            <w:bottom w:val="none" w:sz="0" w:space="0" w:color="auto"/>
                                            <w:right w:val="none" w:sz="0" w:space="0" w:color="auto"/>
                                          </w:divBdr>
                                        </w:div>
                                        <w:div w:id="1065838024">
                                          <w:marLeft w:val="0"/>
                                          <w:marRight w:val="0"/>
                                          <w:marTop w:val="0"/>
                                          <w:marBottom w:val="0"/>
                                          <w:divBdr>
                                            <w:top w:val="none" w:sz="0" w:space="0" w:color="auto"/>
                                            <w:left w:val="none" w:sz="0" w:space="0" w:color="auto"/>
                                            <w:bottom w:val="none" w:sz="0" w:space="0" w:color="auto"/>
                                            <w:right w:val="none" w:sz="0" w:space="0" w:color="auto"/>
                                          </w:divBdr>
                                          <w:divsChild>
                                            <w:div w:id="1029647194">
                                              <w:marLeft w:val="0"/>
                                              <w:marRight w:val="0"/>
                                              <w:marTop w:val="0"/>
                                              <w:marBottom w:val="0"/>
                                              <w:divBdr>
                                                <w:top w:val="none" w:sz="0" w:space="0" w:color="auto"/>
                                                <w:left w:val="none" w:sz="0" w:space="0" w:color="auto"/>
                                                <w:bottom w:val="none" w:sz="0" w:space="0" w:color="auto"/>
                                                <w:right w:val="none" w:sz="0" w:space="0" w:color="auto"/>
                                              </w:divBdr>
                                            </w:div>
                                          </w:divsChild>
                                        </w:div>
                                        <w:div w:id="613098456">
                                          <w:marLeft w:val="0"/>
                                          <w:marRight w:val="0"/>
                                          <w:marTop w:val="0"/>
                                          <w:marBottom w:val="0"/>
                                          <w:divBdr>
                                            <w:top w:val="none" w:sz="0" w:space="0" w:color="auto"/>
                                            <w:left w:val="none" w:sz="0" w:space="0" w:color="auto"/>
                                            <w:bottom w:val="none" w:sz="0" w:space="0" w:color="auto"/>
                                            <w:right w:val="none" w:sz="0" w:space="0" w:color="auto"/>
                                          </w:divBdr>
                                          <w:divsChild>
                                            <w:div w:id="1596594852">
                                              <w:marLeft w:val="0"/>
                                              <w:marRight w:val="0"/>
                                              <w:marTop w:val="0"/>
                                              <w:marBottom w:val="0"/>
                                              <w:divBdr>
                                                <w:top w:val="none" w:sz="0" w:space="0" w:color="auto"/>
                                                <w:left w:val="none" w:sz="0" w:space="0" w:color="auto"/>
                                                <w:bottom w:val="none" w:sz="0" w:space="0" w:color="auto"/>
                                                <w:right w:val="none" w:sz="0" w:space="0" w:color="auto"/>
                                              </w:divBdr>
                                            </w:div>
                                          </w:divsChild>
                                        </w:div>
                                        <w:div w:id="452942094">
                                          <w:marLeft w:val="0"/>
                                          <w:marRight w:val="0"/>
                                          <w:marTop w:val="0"/>
                                          <w:marBottom w:val="0"/>
                                          <w:divBdr>
                                            <w:top w:val="none" w:sz="0" w:space="0" w:color="auto"/>
                                            <w:left w:val="none" w:sz="0" w:space="0" w:color="auto"/>
                                            <w:bottom w:val="none" w:sz="0" w:space="0" w:color="auto"/>
                                            <w:right w:val="none" w:sz="0" w:space="0" w:color="auto"/>
                                          </w:divBdr>
                                          <w:divsChild>
                                            <w:div w:id="3876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2719">
                                      <w:marLeft w:val="0"/>
                                      <w:marRight w:val="0"/>
                                      <w:marTop w:val="0"/>
                                      <w:marBottom w:val="0"/>
                                      <w:divBdr>
                                        <w:top w:val="none" w:sz="0" w:space="0" w:color="auto"/>
                                        <w:left w:val="none" w:sz="0" w:space="0" w:color="auto"/>
                                        <w:bottom w:val="none" w:sz="0" w:space="0" w:color="auto"/>
                                        <w:right w:val="none" w:sz="0" w:space="0" w:color="auto"/>
                                      </w:divBdr>
                                      <w:divsChild>
                                        <w:div w:id="1086339045">
                                          <w:marLeft w:val="0"/>
                                          <w:marRight w:val="0"/>
                                          <w:marTop w:val="0"/>
                                          <w:marBottom w:val="0"/>
                                          <w:divBdr>
                                            <w:top w:val="none" w:sz="0" w:space="0" w:color="auto"/>
                                            <w:left w:val="none" w:sz="0" w:space="0" w:color="auto"/>
                                            <w:bottom w:val="none" w:sz="0" w:space="0" w:color="auto"/>
                                            <w:right w:val="none" w:sz="0" w:space="0" w:color="auto"/>
                                          </w:divBdr>
                                        </w:div>
                                      </w:divsChild>
                                    </w:div>
                                    <w:div w:id="561521422">
                                      <w:marLeft w:val="0"/>
                                      <w:marRight w:val="0"/>
                                      <w:marTop w:val="0"/>
                                      <w:marBottom w:val="0"/>
                                      <w:divBdr>
                                        <w:top w:val="none" w:sz="0" w:space="0" w:color="auto"/>
                                        <w:left w:val="none" w:sz="0" w:space="0" w:color="auto"/>
                                        <w:bottom w:val="none" w:sz="0" w:space="0" w:color="auto"/>
                                        <w:right w:val="none" w:sz="0" w:space="0" w:color="auto"/>
                                      </w:divBdr>
                                      <w:divsChild>
                                        <w:div w:id="1438598436">
                                          <w:marLeft w:val="0"/>
                                          <w:marRight w:val="0"/>
                                          <w:marTop w:val="0"/>
                                          <w:marBottom w:val="0"/>
                                          <w:divBdr>
                                            <w:top w:val="none" w:sz="0" w:space="0" w:color="auto"/>
                                            <w:left w:val="none" w:sz="0" w:space="0" w:color="auto"/>
                                            <w:bottom w:val="none" w:sz="0" w:space="0" w:color="auto"/>
                                            <w:right w:val="none" w:sz="0" w:space="0" w:color="auto"/>
                                          </w:divBdr>
                                        </w:div>
                                      </w:divsChild>
                                    </w:div>
                                    <w:div w:id="1328098066">
                                      <w:marLeft w:val="0"/>
                                      <w:marRight w:val="0"/>
                                      <w:marTop w:val="0"/>
                                      <w:marBottom w:val="0"/>
                                      <w:divBdr>
                                        <w:top w:val="none" w:sz="0" w:space="0" w:color="auto"/>
                                        <w:left w:val="none" w:sz="0" w:space="0" w:color="auto"/>
                                        <w:bottom w:val="none" w:sz="0" w:space="0" w:color="auto"/>
                                        <w:right w:val="none" w:sz="0" w:space="0" w:color="auto"/>
                                      </w:divBdr>
                                      <w:divsChild>
                                        <w:div w:id="1769159329">
                                          <w:marLeft w:val="0"/>
                                          <w:marRight w:val="0"/>
                                          <w:marTop w:val="0"/>
                                          <w:marBottom w:val="0"/>
                                          <w:divBdr>
                                            <w:top w:val="none" w:sz="0" w:space="0" w:color="auto"/>
                                            <w:left w:val="none" w:sz="0" w:space="0" w:color="auto"/>
                                            <w:bottom w:val="none" w:sz="0" w:space="0" w:color="auto"/>
                                            <w:right w:val="none" w:sz="0" w:space="0" w:color="auto"/>
                                          </w:divBdr>
                                        </w:div>
                                      </w:divsChild>
                                    </w:div>
                                    <w:div w:id="467015634">
                                      <w:marLeft w:val="0"/>
                                      <w:marRight w:val="0"/>
                                      <w:marTop w:val="0"/>
                                      <w:marBottom w:val="0"/>
                                      <w:divBdr>
                                        <w:top w:val="none" w:sz="0" w:space="0" w:color="auto"/>
                                        <w:left w:val="none" w:sz="0" w:space="0" w:color="auto"/>
                                        <w:bottom w:val="none" w:sz="0" w:space="0" w:color="auto"/>
                                        <w:right w:val="none" w:sz="0" w:space="0" w:color="auto"/>
                                      </w:divBdr>
                                      <w:divsChild>
                                        <w:div w:id="1934169139">
                                          <w:marLeft w:val="0"/>
                                          <w:marRight w:val="0"/>
                                          <w:marTop w:val="0"/>
                                          <w:marBottom w:val="0"/>
                                          <w:divBdr>
                                            <w:top w:val="none" w:sz="0" w:space="0" w:color="auto"/>
                                            <w:left w:val="none" w:sz="0" w:space="0" w:color="auto"/>
                                            <w:bottom w:val="none" w:sz="0" w:space="0" w:color="auto"/>
                                            <w:right w:val="none" w:sz="0" w:space="0" w:color="auto"/>
                                          </w:divBdr>
                                        </w:div>
                                        <w:div w:id="1779716878">
                                          <w:marLeft w:val="0"/>
                                          <w:marRight w:val="0"/>
                                          <w:marTop w:val="0"/>
                                          <w:marBottom w:val="0"/>
                                          <w:divBdr>
                                            <w:top w:val="none" w:sz="0" w:space="0" w:color="auto"/>
                                            <w:left w:val="none" w:sz="0" w:space="0" w:color="auto"/>
                                            <w:bottom w:val="none" w:sz="0" w:space="0" w:color="auto"/>
                                            <w:right w:val="none" w:sz="0" w:space="0" w:color="auto"/>
                                          </w:divBdr>
                                          <w:divsChild>
                                            <w:div w:id="1840151808">
                                              <w:marLeft w:val="0"/>
                                              <w:marRight w:val="0"/>
                                              <w:marTop w:val="0"/>
                                              <w:marBottom w:val="0"/>
                                              <w:divBdr>
                                                <w:top w:val="none" w:sz="0" w:space="0" w:color="auto"/>
                                                <w:left w:val="none" w:sz="0" w:space="0" w:color="auto"/>
                                                <w:bottom w:val="none" w:sz="0" w:space="0" w:color="auto"/>
                                                <w:right w:val="none" w:sz="0" w:space="0" w:color="auto"/>
                                              </w:divBdr>
                                            </w:div>
                                            <w:div w:id="1787312597">
                                              <w:marLeft w:val="0"/>
                                              <w:marRight w:val="0"/>
                                              <w:marTop w:val="0"/>
                                              <w:marBottom w:val="0"/>
                                              <w:divBdr>
                                                <w:top w:val="none" w:sz="0" w:space="0" w:color="auto"/>
                                                <w:left w:val="none" w:sz="0" w:space="0" w:color="auto"/>
                                                <w:bottom w:val="none" w:sz="0" w:space="0" w:color="auto"/>
                                                <w:right w:val="none" w:sz="0" w:space="0" w:color="auto"/>
                                              </w:divBdr>
                                              <w:divsChild>
                                                <w:div w:id="1900357287">
                                                  <w:marLeft w:val="0"/>
                                                  <w:marRight w:val="0"/>
                                                  <w:marTop w:val="0"/>
                                                  <w:marBottom w:val="0"/>
                                                  <w:divBdr>
                                                    <w:top w:val="none" w:sz="0" w:space="0" w:color="auto"/>
                                                    <w:left w:val="none" w:sz="0" w:space="0" w:color="auto"/>
                                                    <w:bottom w:val="none" w:sz="0" w:space="0" w:color="auto"/>
                                                    <w:right w:val="none" w:sz="0" w:space="0" w:color="auto"/>
                                                  </w:divBdr>
                                                  <w:divsChild>
                                                    <w:div w:id="6309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026">
                                              <w:marLeft w:val="0"/>
                                              <w:marRight w:val="0"/>
                                              <w:marTop w:val="0"/>
                                              <w:marBottom w:val="0"/>
                                              <w:divBdr>
                                                <w:top w:val="none" w:sz="0" w:space="0" w:color="auto"/>
                                                <w:left w:val="none" w:sz="0" w:space="0" w:color="auto"/>
                                                <w:bottom w:val="none" w:sz="0" w:space="0" w:color="auto"/>
                                                <w:right w:val="none" w:sz="0" w:space="0" w:color="auto"/>
                                              </w:divBdr>
                                              <w:divsChild>
                                                <w:div w:id="1723020616">
                                                  <w:marLeft w:val="0"/>
                                                  <w:marRight w:val="0"/>
                                                  <w:marTop w:val="0"/>
                                                  <w:marBottom w:val="0"/>
                                                  <w:divBdr>
                                                    <w:top w:val="none" w:sz="0" w:space="0" w:color="auto"/>
                                                    <w:left w:val="none" w:sz="0" w:space="0" w:color="auto"/>
                                                    <w:bottom w:val="none" w:sz="0" w:space="0" w:color="auto"/>
                                                    <w:right w:val="none" w:sz="0" w:space="0" w:color="auto"/>
                                                  </w:divBdr>
                                                  <w:divsChild>
                                                    <w:div w:id="1037777911">
                                                      <w:marLeft w:val="0"/>
                                                      <w:marRight w:val="0"/>
                                                      <w:marTop w:val="0"/>
                                                      <w:marBottom w:val="0"/>
                                                      <w:divBdr>
                                                        <w:top w:val="none" w:sz="0" w:space="0" w:color="auto"/>
                                                        <w:left w:val="none" w:sz="0" w:space="0" w:color="auto"/>
                                                        <w:bottom w:val="none" w:sz="0" w:space="0" w:color="auto"/>
                                                        <w:right w:val="none" w:sz="0" w:space="0" w:color="auto"/>
                                                      </w:divBdr>
                                                    </w:div>
                                                    <w:div w:id="78648204">
                                                      <w:marLeft w:val="0"/>
                                                      <w:marRight w:val="0"/>
                                                      <w:marTop w:val="0"/>
                                                      <w:marBottom w:val="0"/>
                                                      <w:divBdr>
                                                        <w:top w:val="none" w:sz="0" w:space="0" w:color="auto"/>
                                                        <w:left w:val="none" w:sz="0" w:space="0" w:color="auto"/>
                                                        <w:bottom w:val="none" w:sz="0" w:space="0" w:color="auto"/>
                                                        <w:right w:val="none" w:sz="0" w:space="0" w:color="auto"/>
                                                      </w:divBdr>
                                                      <w:divsChild>
                                                        <w:div w:id="98724007">
                                                          <w:marLeft w:val="0"/>
                                                          <w:marRight w:val="0"/>
                                                          <w:marTop w:val="0"/>
                                                          <w:marBottom w:val="0"/>
                                                          <w:divBdr>
                                                            <w:top w:val="none" w:sz="0" w:space="0" w:color="auto"/>
                                                            <w:left w:val="none" w:sz="0" w:space="0" w:color="auto"/>
                                                            <w:bottom w:val="none" w:sz="0" w:space="0" w:color="auto"/>
                                                            <w:right w:val="none" w:sz="0" w:space="0" w:color="auto"/>
                                                          </w:divBdr>
                                                        </w:div>
                                                      </w:divsChild>
                                                    </w:div>
                                                    <w:div w:id="197862438">
                                                      <w:marLeft w:val="0"/>
                                                      <w:marRight w:val="0"/>
                                                      <w:marTop w:val="0"/>
                                                      <w:marBottom w:val="0"/>
                                                      <w:divBdr>
                                                        <w:top w:val="none" w:sz="0" w:space="0" w:color="auto"/>
                                                        <w:left w:val="none" w:sz="0" w:space="0" w:color="auto"/>
                                                        <w:bottom w:val="none" w:sz="0" w:space="0" w:color="auto"/>
                                                        <w:right w:val="none" w:sz="0" w:space="0" w:color="auto"/>
                                                      </w:divBdr>
                                                      <w:divsChild>
                                                        <w:div w:id="20611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6264">
                                          <w:marLeft w:val="0"/>
                                          <w:marRight w:val="0"/>
                                          <w:marTop w:val="0"/>
                                          <w:marBottom w:val="0"/>
                                          <w:divBdr>
                                            <w:top w:val="none" w:sz="0" w:space="0" w:color="auto"/>
                                            <w:left w:val="none" w:sz="0" w:space="0" w:color="auto"/>
                                            <w:bottom w:val="none" w:sz="0" w:space="0" w:color="auto"/>
                                            <w:right w:val="none" w:sz="0" w:space="0" w:color="auto"/>
                                          </w:divBdr>
                                          <w:divsChild>
                                            <w:div w:id="1487353246">
                                              <w:marLeft w:val="0"/>
                                              <w:marRight w:val="0"/>
                                              <w:marTop w:val="0"/>
                                              <w:marBottom w:val="0"/>
                                              <w:divBdr>
                                                <w:top w:val="none" w:sz="0" w:space="0" w:color="auto"/>
                                                <w:left w:val="none" w:sz="0" w:space="0" w:color="auto"/>
                                                <w:bottom w:val="none" w:sz="0" w:space="0" w:color="auto"/>
                                                <w:right w:val="none" w:sz="0" w:space="0" w:color="auto"/>
                                              </w:divBdr>
                                            </w:div>
                                          </w:divsChild>
                                        </w:div>
                                        <w:div w:id="1829520264">
                                          <w:marLeft w:val="0"/>
                                          <w:marRight w:val="0"/>
                                          <w:marTop w:val="0"/>
                                          <w:marBottom w:val="0"/>
                                          <w:divBdr>
                                            <w:top w:val="none" w:sz="0" w:space="0" w:color="auto"/>
                                            <w:left w:val="none" w:sz="0" w:space="0" w:color="auto"/>
                                            <w:bottom w:val="none" w:sz="0" w:space="0" w:color="auto"/>
                                            <w:right w:val="none" w:sz="0" w:space="0" w:color="auto"/>
                                          </w:divBdr>
                                          <w:divsChild>
                                            <w:div w:id="892739933">
                                              <w:marLeft w:val="0"/>
                                              <w:marRight w:val="0"/>
                                              <w:marTop w:val="0"/>
                                              <w:marBottom w:val="0"/>
                                              <w:divBdr>
                                                <w:top w:val="none" w:sz="0" w:space="0" w:color="auto"/>
                                                <w:left w:val="none" w:sz="0" w:space="0" w:color="auto"/>
                                                <w:bottom w:val="none" w:sz="0" w:space="0" w:color="auto"/>
                                                <w:right w:val="none" w:sz="0" w:space="0" w:color="auto"/>
                                              </w:divBdr>
                                            </w:div>
                                          </w:divsChild>
                                        </w:div>
                                        <w:div w:id="985862330">
                                          <w:marLeft w:val="0"/>
                                          <w:marRight w:val="0"/>
                                          <w:marTop w:val="0"/>
                                          <w:marBottom w:val="0"/>
                                          <w:divBdr>
                                            <w:top w:val="none" w:sz="0" w:space="0" w:color="auto"/>
                                            <w:left w:val="none" w:sz="0" w:space="0" w:color="auto"/>
                                            <w:bottom w:val="none" w:sz="0" w:space="0" w:color="auto"/>
                                            <w:right w:val="none" w:sz="0" w:space="0" w:color="auto"/>
                                          </w:divBdr>
                                          <w:divsChild>
                                            <w:div w:id="1541043503">
                                              <w:marLeft w:val="0"/>
                                              <w:marRight w:val="0"/>
                                              <w:marTop w:val="0"/>
                                              <w:marBottom w:val="0"/>
                                              <w:divBdr>
                                                <w:top w:val="none" w:sz="0" w:space="0" w:color="auto"/>
                                                <w:left w:val="none" w:sz="0" w:space="0" w:color="auto"/>
                                                <w:bottom w:val="none" w:sz="0" w:space="0" w:color="auto"/>
                                                <w:right w:val="none" w:sz="0" w:space="0" w:color="auto"/>
                                              </w:divBdr>
                                            </w:div>
                                          </w:divsChild>
                                        </w:div>
                                        <w:div w:id="1377703148">
                                          <w:marLeft w:val="0"/>
                                          <w:marRight w:val="0"/>
                                          <w:marTop w:val="0"/>
                                          <w:marBottom w:val="0"/>
                                          <w:divBdr>
                                            <w:top w:val="none" w:sz="0" w:space="0" w:color="auto"/>
                                            <w:left w:val="none" w:sz="0" w:space="0" w:color="auto"/>
                                            <w:bottom w:val="none" w:sz="0" w:space="0" w:color="auto"/>
                                            <w:right w:val="none" w:sz="0" w:space="0" w:color="auto"/>
                                          </w:divBdr>
                                          <w:divsChild>
                                            <w:div w:id="838428368">
                                              <w:marLeft w:val="0"/>
                                              <w:marRight w:val="0"/>
                                              <w:marTop w:val="0"/>
                                              <w:marBottom w:val="0"/>
                                              <w:divBdr>
                                                <w:top w:val="none" w:sz="0" w:space="0" w:color="auto"/>
                                                <w:left w:val="none" w:sz="0" w:space="0" w:color="auto"/>
                                                <w:bottom w:val="none" w:sz="0" w:space="0" w:color="auto"/>
                                                <w:right w:val="none" w:sz="0" w:space="0" w:color="auto"/>
                                              </w:divBdr>
                                            </w:div>
                                          </w:divsChild>
                                        </w:div>
                                        <w:div w:id="757872292">
                                          <w:marLeft w:val="0"/>
                                          <w:marRight w:val="0"/>
                                          <w:marTop w:val="0"/>
                                          <w:marBottom w:val="0"/>
                                          <w:divBdr>
                                            <w:top w:val="none" w:sz="0" w:space="0" w:color="auto"/>
                                            <w:left w:val="none" w:sz="0" w:space="0" w:color="auto"/>
                                            <w:bottom w:val="none" w:sz="0" w:space="0" w:color="auto"/>
                                            <w:right w:val="none" w:sz="0" w:space="0" w:color="auto"/>
                                          </w:divBdr>
                                          <w:divsChild>
                                            <w:div w:id="662975743">
                                              <w:marLeft w:val="0"/>
                                              <w:marRight w:val="0"/>
                                              <w:marTop w:val="0"/>
                                              <w:marBottom w:val="0"/>
                                              <w:divBdr>
                                                <w:top w:val="none" w:sz="0" w:space="0" w:color="auto"/>
                                                <w:left w:val="none" w:sz="0" w:space="0" w:color="auto"/>
                                                <w:bottom w:val="none" w:sz="0" w:space="0" w:color="auto"/>
                                                <w:right w:val="none" w:sz="0" w:space="0" w:color="auto"/>
                                              </w:divBdr>
                                            </w:div>
                                          </w:divsChild>
                                        </w:div>
                                        <w:div w:id="1529635274">
                                          <w:marLeft w:val="0"/>
                                          <w:marRight w:val="0"/>
                                          <w:marTop w:val="0"/>
                                          <w:marBottom w:val="0"/>
                                          <w:divBdr>
                                            <w:top w:val="none" w:sz="0" w:space="0" w:color="auto"/>
                                            <w:left w:val="none" w:sz="0" w:space="0" w:color="auto"/>
                                            <w:bottom w:val="none" w:sz="0" w:space="0" w:color="auto"/>
                                            <w:right w:val="none" w:sz="0" w:space="0" w:color="auto"/>
                                          </w:divBdr>
                                          <w:divsChild>
                                            <w:div w:id="1279678679">
                                              <w:marLeft w:val="0"/>
                                              <w:marRight w:val="0"/>
                                              <w:marTop w:val="0"/>
                                              <w:marBottom w:val="0"/>
                                              <w:divBdr>
                                                <w:top w:val="none" w:sz="0" w:space="0" w:color="auto"/>
                                                <w:left w:val="none" w:sz="0" w:space="0" w:color="auto"/>
                                                <w:bottom w:val="none" w:sz="0" w:space="0" w:color="auto"/>
                                                <w:right w:val="none" w:sz="0" w:space="0" w:color="auto"/>
                                              </w:divBdr>
                                            </w:div>
                                          </w:divsChild>
                                        </w:div>
                                        <w:div w:id="1585414027">
                                          <w:marLeft w:val="0"/>
                                          <w:marRight w:val="0"/>
                                          <w:marTop w:val="0"/>
                                          <w:marBottom w:val="0"/>
                                          <w:divBdr>
                                            <w:top w:val="none" w:sz="0" w:space="0" w:color="auto"/>
                                            <w:left w:val="none" w:sz="0" w:space="0" w:color="auto"/>
                                            <w:bottom w:val="none" w:sz="0" w:space="0" w:color="auto"/>
                                            <w:right w:val="none" w:sz="0" w:space="0" w:color="auto"/>
                                          </w:divBdr>
                                          <w:divsChild>
                                            <w:div w:id="962540170">
                                              <w:marLeft w:val="0"/>
                                              <w:marRight w:val="0"/>
                                              <w:marTop w:val="0"/>
                                              <w:marBottom w:val="0"/>
                                              <w:divBdr>
                                                <w:top w:val="none" w:sz="0" w:space="0" w:color="auto"/>
                                                <w:left w:val="none" w:sz="0" w:space="0" w:color="auto"/>
                                                <w:bottom w:val="none" w:sz="0" w:space="0" w:color="auto"/>
                                                <w:right w:val="none" w:sz="0" w:space="0" w:color="auto"/>
                                              </w:divBdr>
                                            </w:div>
                                          </w:divsChild>
                                        </w:div>
                                        <w:div w:id="2067753375">
                                          <w:marLeft w:val="0"/>
                                          <w:marRight w:val="0"/>
                                          <w:marTop w:val="0"/>
                                          <w:marBottom w:val="0"/>
                                          <w:divBdr>
                                            <w:top w:val="none" w:sz="0" w:space="0" w:color="auto"/>
                                            <w:left w:val="none" w:sz="0" w:space="0" w:color="auto"/>
                                            <w:bottom w:val="none" w:sz="0" w:space="0" w:color="auto"/>
                                            <w:right w:val="none" w:sz="0" w:space="0" w:color="auto"/>
                                          </w:divBdr>
                                          <w:divsChild>
                                            <w:div w:id="738137800">
                                              <w:marLeft w:val="0"/>
                                              <w:marRight w:val="0"/>
                                              <w:marTop w:val="0"/>
                                              <w:marBottom w:val="0"/>
                                              <w:divBdr>
                                                <w:top w:val="none" w:sz="0" w:space="0" w:color="auto"/>
                                                <w:left w:val="none" w:sz="0" w:space="0" w:color="auto"/>
                                                <w:bottom w:val="none" w:sz="0" w:space="0" w:color="auto"/>
                                                <w:right w:val="none" w:sz="0" w:space="0" w:color="auto"/>
                                              </w:divBdr>
                                            </w:div>
                                          </w:divsChild>
                                        </w:div>
                                        <w:div w:id="1807239020">
                                          <w:marLeft w:val="0"/>
                                          <w:marRight w:val="0"/>
                                          <w:marTop w:val="0"/>
                                          <w:marBottom w:val="0"/>
                                          <w:divBdr>
                                            <w:top w:val="none" w:sz="0" w:space="0" w:color="auto"/>
                                            <w:left w:val="none" w:sz="0" w:space="0" w:color="auto"/>
                                            <w:bottom w:val="none" w:sz="0" w:space="0" w:color="auto"/>
                                            <w:right w:val="none" w:sz="0" w:space="0" w:color="auto"/>
                                          </w:divBdr>
                                          <w:divsChild>
                                            <w:div w:id="4036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6294">
                                      <w:marLeft w:val="0"/>
                                      <w:marRight w:val="0"/>
                                      <w:marTop w:val="0"/>
                                      <w:marBottom w:val="0"/>
                                      <w:divBdr>
                                        <w:top w:val="none" w:sz="0" w:space="0" w:color="auto"/>
                                        <w:left w:val="none" w:sz="0" w:space="0" w:color="auto"/>
                                        <w:bottom w:val="none" w:sz="0" w:space="0" w:color="auto"/>
                                        <w:right w:val="none" w:sz="0" w:space="0" w:color="auto"/>
                                      </w:divBdr>
                                      <w:divsChild>
                                        <w:div w:id="1437865287">
                                          <w:marLeft w:val="0"/>
                                          <w:marRight w:val="0"/>
                                          <w:marTop w:val="0"/>
                                          <w:marBottom w:val="0"/>
                                          <w:divBdr>
                                            <w:top w:val="none" w:sz="0" w:space="0" w:color="auto"/>
                                            <w:left w:val="none" w:sz="0" w:space="0" w:color="auto"/>
                                            <w:bottom w:val="none" w:sz="0" w:space="0" w:color="auto"/>
                                            <w:right w:val="none" w:sz="0" w:space="0" w:color="auto"/>
                                          </w:divBdr>
                                        </w:div>
                                        <w:div w:id="1557080547">
                                          <w:marLeft w:val="0"/>
                                          <w:marRight w:val="0"/>
                                          <w:marTop w:val="0"/>
                                          <w:marBottom w:val="0"/>
                                          <w:divBdr>
                                            <w:top w:val="none" w:sz="0" w:space="0" w:color="auto"/>
                                            <w:left w:val="none" w:sz="0" w:space="0" w:color="auto"/>
                                            <w:bottom w:val="none" w:sz="0" w:space="0" w:color="auto"/>
                                            <w:right w:val="none" w:sz="0" w:space="0" w:color="auto"/>
                                          </w:divBdr>
                                          <w:divsChild>
                                            <w:div w:id="1146583494">
                                              <w:marLeft w:val="0"/>
                                              <w:marRight w:val="0"/>
                                              <w:marTop w:val="0"/>
                                              <w:marBottom w:val="0"/>
                                              <w:divBdr>
                                                <w:top w:val="none" w:sz="0" w:space="0" w:color="auto"/>
                                                <w:left w:val="none" w:sz="0" w:space="0" w:color="auto"/>
                                                <w:bottom w:val="none" w:sz="0" w:space="0" w:color="auto"/>
                                                <w:right w:val="none" w:sz="0" w:space="0" w:color="auto"/>
                                              </w:divBdr>
                                            </w:div>
                                          </w:divsChild>
                                        </w:div>
                                        <w:div w:id="1376928036">
                                          <w:marLeft w:val="0"/>
                                          <w:marRight w:val="0"/>
                                          <w:marTop w:val="0"/>
                                          <w:marBottom w:val="0"/>
                                          <w:divBdr>
                                            <w:top w:val="none" w:sz="0" w:space="0" w:color="auto"/>
                                            <w:left w:val="none" w:sz="0" w:space="0" w:color="auto"/>
                                            <w:bottom w:val="none" w:sz="0" w:space="0" w:color="auto"/>
                                            <w:right w:val="none" w:sz="0" w:space="0" w:color="auto"/>
                                          </w:divBdr>
                                          <w:divsChild>
                                            <w:div w:id="2072070838">
                                              <w:marLeft w:val="0"/>
                                              <w:marRight w:val="0"/>
                                              <w:marTop w:val="0"/>
                                              <w:marBottom w:val="0"/>
                                              <w:divBdr>
                                                <w:top w:val="none" w:sz="0" w:space="0" w:color="auto"/>
                                                <w:left w:val="none" w:sz="0" w:space="0" w:color="auto"/>
                                                <w:bottom w:val="none" w:sz="0" w:space="0" w:color="auto"/>
                                                <w:right w:val="none" w:sz="0" w:space="0" w:color="auto"/>
                                              </w:divBdr>
                                            </w:div>
                                          </w:divsChild>
                                        </w:div>
                                        <w:div w:id="167718301">
                                          <w:marLeft w:val="0"/>
                                          <w:marRight w:val="0"/>
                                          <w:marTop w:val="0"/>
                                          <w:marBottom w:val="0"/>
                                          <w:divBdr>
                                            <w:top w:val="none" w:sz="0" w:space="0" w:color="auto"/>
                                            <w:left w:val="none" w:sz="0" w:space="0" w:color="auto"/>
                                            <w:bottom w:val="none" w:sz="0" w:space="0" w:color="auto"/>
                                            <w:right w:val="none" w:sz="0" w:space="0" w:color="auto"/>
                                          </w:divBdr>
                                          <w:divsChild>
                                            <w:div w:id="2128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9409">
                                      <w:marLeft w:val="0"/>
                                      <w:marRight w:val="0"/>
                                      <w:marTop w:val="0"/>
                                      <w:marBottom w:val="0"/>
                                      <w:divBdr>
                                        <w:top w:val="none" w:sz="0" w:space="0" w:color="auto"/>
                                        <w:left w:val="none" w:sz="0" w:space="0" w:color="auto"/>
                                        <w:bottom w:val="none" w:sz="0" w:space="0" w:color="auto"/>
                                        <w:right w:val="none" w:sz="0" w:space="0" w:color="auto"/>
                                      </w:divBdr>
                                      <w:divsChild>
                                        <w:div w:id="1823040575">
                                          <w:marLeft w:val="0"/>
                                          <w:marRight w:val="0"/>
                                          <w:marTop w:val="0"/>
                                          <w:marBottom w:val="0"/>
                                          <w:divBdr>
                                            <w:top w:val="none" w:sz="0" w:space="0" w:color="auto"/>
                                            <w:left w:val="none" w:sz="0" w:space="0" w:color="auto"/>
                                            <w:bottom w:val="none" w:sz="0" w:space="0" w:color="auto"/>
                                            <w:right w:val="none" w:sz="0" w:space="0" w:color="auto"/>
                                          </w:divBdr>
                                        </w:div>
                                        <w:div w:id="439032976">
                                          <w:marLeft w:val="0"/>
                                          <w:marRight w:val="0"/>
                                          <w:marTop w:val="0"/>
                                          <w:marBottom w:val="0"/>
                                          <w:divBdr>
                                            <w:top w:val="none" w:sz="0" w:space="0" w:color="auto"/>
                                            <w:left w:val="none" w:sz="0" w:space="0" w:color="auto"/>
                                            <w:bottom w:val="none" w:sz="0" w:space="0" w:color="auto"/>
                                            <w:right w:val="none" w:sz="0" w:space="0" w:color="auto"/>
                                          </w:divBdr>
                                          <w:divsChild>
                                            <w:div w:id="1883442448">
                                              <w:marLeft w:val="0"/>
                                              <w:marRight w:val="0"/>
                                              <w:marTop w:val="0"/>
                                              <w:marBottom w:val="0"/>
                                              <w:divBdr>
                                                <w:top w:val="none" w:sz="0" w:space="0" w:color="auto"/>
                                                <w:left w:val="none" w:sz="0" w:space="0" w:color="auto"/>
                                                <w:bottom w:val="none" w:sz="0" w:space="0" w:color="auto"/>
                                                <w:right w:val="none" w:sz="0" w:space="0" w:color="auto"/>
                                              </w:divBdr>
                                            </w:div>
                                          </w:divsChild>
                                        </w:div>
                                        <w:div w:id="379594930">
                                          <w:marLeft w:val="0"/>
                                          <w:marRight w:val="0"/>
                                          <w:marTop w:val="0"/>
                                          <w:marBottom w:val="0"/>
                                          <w:divBdr>
                                            <w:top w:val="none" w:sz="0" w:space="0" w:color="auto"/>
                                            <w:left w:val="none" w:sz="0" w:space="0" w:color="auto"/>
                                            <w:bottom w:val="none" w:sz="0" w:space="0" w:color="auto"/>
                                            <w:right w:val="none" w:sz="0" w:space="0" w:color="auto"/>
                                          </w:divBdr>
                                          <w:divsChild>
                                            <w:div w:id="12071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7344">
                                      <w:marLeft w:val="0"/>
                                      <w:marRight w:val="0"/>
                                      <w:marTop w:val="0"/>
                                      <w:marBottom w:val="0"/>
                                      <w:divBdr>
                                        <w:top w:val="none" w:sz="0" w:space="0" w:color="auto"/>
                                        <w:left w:val="none" w:sz="0" w:space="0" w:color="auto"/>
                                        <w:bottom w:val="none" w:sz="0" w:space="0" w:color="auto"/>
                                        <w:right w:val="none" w:sz="0" w:space="0" w:color="auto"/>
                                      </w:divBdr>
                                      <w:divsChild>
                                        <w:div w:id="183635828">
                                          <w:marLeft w:val="0"/>
                                          <w:marRight w:val="0"/>
                                          <w:marTop w:val="0"/>
                                          <w:marBottom w:val="0"/>
                                          <w:divBdr>
                                            <w:top w:val="none" w:sz="0" w:space="0" w:color="auto"/>
                                            <w:left w:val="none" w:sz="0" w:space="0" w:color="auto"/>
                                            <w:bottom w:val="none" w:sz="0" w:space="0" w:color="auto"/>
                                            <w:right w:val="none" w:sz="0" w:space="0" w:color="auto"/>
                                          </w:divBdr>
                                        </w:div>
                                      </w:divsChild>
                                    </w:div>
                                    <w:div w:id="1872448979">
                                      <w:marLeft w:val="0"/>
                                      <w:marRight w:val="0"/>
                                      <w:marTop w:val="0"/>
                                      <w:marBottom w:val="0"/>
                                      <w:divBdr>
                                        <w:top w:val="none" w:sz="0" w:space="0" w:color="auto"/>
                                        <w:left w:val="none" w:sz="0" w:space="0" w:color="auto"/>
                                        <w:bottom w:val="none" w:sz="0" w:space="0" w:color="auto"/>
                                        <w:right w:val="none" w:sz="0" w:space="0" w:color="auto"/>
                                      </w:divBdr>
                                      <w:divsChild>
                                        <w:div w:id="763769896">
                                          <w:marLeft w:val="0"/>
                                          <w:marRight w:val="0"/>
                                          <w:marTop w:val="0"/>
                                          <w:marBottom w:val="0"/>
                                          <w:divBdr>
                                            <w:top w:val="none" w:sz="0" w:space="0" w:color="auto"/>
                                            <w:left w:val="none" w:sz="0" w:space="0" w:color="auto"/>
                                            <w:bottom w:val="none" w:sz="0" w:space="0" w:color="auto"/>
                                            <w:right w:val="none" w:sz="0" w:space="0" w:color="auto"/>
                                          </w:divBdr>
                                        </w:div>
                                      </w:divsChild>
                                    </w:div>
                                    <w:div w:id="1399789029">
                                      <w:marLeft w:val="0"/>
                                      <w:marRight w:val="0"/>
                                      <w:marTop w:val="0"/>
                                      <w:marBottom w:val="0"/>
                                      <w:divBdr>
                                        <w:top w:val="none" w:sz="0" w:space="0" w:color="auto"/>
                                        <w:left w:val="none" w:sz="0" w:space="0" w:color="auto"/>
                                        <w:bottom w:val="none" w:sz="0" w:space="0" w:color="auto"/>
                                        <w:right w:val="none" w:sz="0" w:space="0" w:color="auto"/>
                                      </w:divBdr>
                                      <w:divsChild>
                                        <w:div w:id="1036278682">
                                          <w:marLeft w:val="0"/>
                                          <w:marRight w:val="0"/>
                                          <w:marTop w:val="0"/>
                                          <w:marBottom w:val="0"/>
                                          <w:divBdr>
                                            <w:top w:val="none" w:sz="0" w:space="0" w:color="auto"/>
                                            <w:left w:val="none" w:sz="0" w:space="0" w:color="auto"/>
                                            <w:bottom w:val="none" w:sz="0" w:space="0" w:color="auto"/>
                                            <w:right w:val="none" w:sz="0" w:space="0" w:color="auto"/>
                                          </w:divBdr>
                                        </w:div>
                                      </w:divsChild>
                                    </w:div>
                                    <w:div w:id="1305889969">
                                      <w:marLeft w:val="0"/>
                                      <w:marRight w:val="0"/>
                                      <w:marTop w:val="0"/>
                                      <w:marBottom w:val="0"/>
                                      <w:divBdr>
                                        <w:top w:val="none" w:sz="0" w:space="0" w:color="auto"/>
                                        <w:left w:val="none" w:sz="0" w:space="0" w:color="auto"/>
                                        <w:bottom w:val="none" w:sz="0" w:space="0" w:color="auto"/>
                                        <w:right w:val="none" w:sz="0" w:space="0" w:color="auto"/>
                                      </w:divBdr>
                                      <w:divsChild>
                                        <w:div w:id="1965884843">
                                          <w:marLeft w:val="0"/>
                                          <w:marRight w:val="0"/>
                                          <w:marTop w:val="0"/>
                                          <w:marBottom w:val="0"/>
                                          <w:divBdr>
                                            <w:top w:val="none" w:sz="0" w:space="0" w:color="auto"/>
                                            <w:left w:val="none" w:sz="0" w:space="0" w:color="auto"/>
                                            <w:bottom w:val="none" w:sz="0" w:space="0" w:color="auto"/>
                                            <w:right w:val="none" w:sz="0" w:space="0" w:color="auto"/>
                                          </w:divBdr>
                                        </w:div>
                                        <w:div w:id="1402169928">
                                          <w:marLeft w:val="0"/>
                                          <w:marRight w:val="0"/>
                                          <w:marTop w:val="0"/>
                                          <w:marBottom w:val="0"/>
                                          <w:divBdr>
                                            <w:top w:val="none" w:sz="0" w:space="0" w:color="auto"/>
                                            <w:left w:val="none" w:sz="0" w:space="0" w:color="auto"/>
                                            <w:bottom w:val="none" w:sz="0" w:space="0" w:color="auto"/>
                                            <w:right w:val="none" w:sz="0" w:space="0" w:color="auto"/>
                                          </w:divBdr>
                                          <w:divsChild>
                                            <w:div w:id="751858291">
                                              <w:marLeft w:val="0"/>
                                              <w:marRight w:val="0"/>
                                              <w:marTop w:val="0"/>
                                              <w:marBottom w:val="0"/>
                                              <w:divBdr>
                                                <w:top w:val="none" w:sz="0" w:space="0" w:color="auto"/>
                                                <w:left w:val="none" w:sz="0" w:space="0" w:color="auto"/>
                                                <w:bottom w:val="none" w:sz="0" w:space="0" w:color="auto"/>
                                                <w:right w:val="none" w:sz="0" w:space="0" w:color="auto"/>
                                              </w:divBdr>
                                              <w:divsChild>
                                                <w:div w:id="20448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776">
                                          <w:marLeft w:val="0"/>
                                          <w:marRight w:val="0"/>
                                          <w:marTop w:val="0"/>
                                          <w:marBottom w:val="0"/>
                                          <w:divBdr>
                                            <w:top w:val="none" w:sz="0" w:space="0" w:color="auto"/>
                                            <w:left w:val="none" w:sz="0" w:space="0" w:color="auto"/>
                                            <w:bottom w:val="none" w:sz="0" w:space="0" w:color="auto"/>
                                            <w:right w:val="none" w:sz="0" w:space="0" w:color="auto"/>
                                          </w:divBdr>
                                          <w:divsChild>
                                            <w:div w:id="1622149257">
                                              <w:marLeft w:val="0"/>
                                              <w:marRight w:val="0"/>
                                              <w:marTop w:val="0"/>
                                              <w:marBottom w:val="0"/>
                                              <w:divBdr>
                                                <w:top w:val="none" w:sz="0" w:space="0" w:color="auto"/>
                                                <w:left w:val="none" w:sz="0" w:space="0" w:color="auto"/>
                                                <w:bottom w:val="none" w:sz="0" w:space="0" w:color="auto"/>
                                                <w:right w:val="none" w:sz="0" w:space="0" w:color="auto"/>
                                              </w:divBdr>
                                              <w:divsChild>
                                                <w:div w:id="16251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93032">
                                          <w:marLeft w:val="0"/>
                                          <w:marRight w:val="0"/>
                                          <w:marTop w:val="0"/>
                                          <w:marBottom w:val="0"/>
                                          <w:divBdr>
                                            <w:top w:val="none" w:sz="0" w:space="0" w:color="auto"/>
                                            <w:left w:val="none" w:sz="0" w:space="0" w:color="auto"/>
                                            <w:bottom w:val="none" w:sz="0" w:space="0" w:color="auto"/>
                                            <w:right w:val="none" w:sz="0" w:space="0" w:color="auto"/>
                                          </w:divBdr>
                                          <w:divsChild>
                                            <w:div w:id="1548294543">
                                              <w:marLeft w:val="0"/>
                                              <w:marRight w:val="0"/>
                                              <w:marTop w:val="0"/>
                                              <w:marBottom w:val="0"/>
                                              <w:divBdr>
                                                <w:top w:val="none" w:sz="0" w:space="0" w:color="auto"/>
                                                <w:left w:val="none" w:sz="0" w:space="0" w:color="auto"/>
                                                <w:bottom w:val="none" w:sz="0" w:space="0" w:color="auto"/>
                                                <w:right w:val="none" w:sz="0" w:space="0" w:color="auto"/>
                                              </w:divBdr>
                                              <w:divsChild>
                                                <w:div w:id="15578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671">
                                          <w:marLeft w:val="0"/>
                                          <w:marRight w:val="0"/>
                                          <w:marTop w:val="0"/>
                                          <w:marBottom w:val="0"/>
                                          <w:divBdr>
                                            <w:top w:val="none" w:sz="0" w:space="0" w:color="auto"/>
                                            <w:left w:val="none" w:sz="0" w:space="0" w:color="auto"/>
                                            <w:bottom w:val="none" w:sz="0" w:space="0" w:color="auto"/>
                                            <w:right w:val="none" w:sz="0" w:space="0" w:color="auto"/>
                                          </w:divBdr>
                                          <w:divsChild>
                                            <w:div w:id="308167725">
                                              <w:marLeft w:val="0"/>
                                              <w:marRight w:val="0"/>
                                              <w:marTop w:val="0"/>
                                              <w:marBottom w:val="0"/>
                                              <w:divBdr>
                                                <w:top w:val="none" w:sz="0" w:space="0" w:color="auto"/>
                                                <w:left w:val="none" w:sz="0" w:space="0" w:color="auto"/>
                                                <w:bottom w:val="none" w:sz="0" w:space="0" w:color="auto"/>
                                                <w:right w:val="none" w:sz="0" w:space="0" w:color="auto"/>
                                              </w:divBdr>
                                              <w:divsChild>
                                                <w:div w:id="16996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6787">
                                          <w:marLeft w:val="0"/>
                                          <w:marRight w:val="0"/>
                                          <w:marTop w:val="0"/>
                                          <w:marBottom w:val="0"/>
                                          <w:divBdr>
                                            <w:top w:val="none" w:sz="0" w:space="0" w:color="auto"/>
                                            <w:left w:val="none" w:sz="0" w:space="0" w:color="auto"/>
                                            <w:bottom w:val="none" w:sz="0" w:space="0" w:color="auto"/>
                                            <w:right w:val="none" w:sz="0" w:space="0" w:color="auto"/>
                                          </w:divBdr>
                                          <w:divsChild>
                                            <w:div w:id="698362772">
                                              <w:marLeft w:val="0"/>
                                              <w:marRight w:val="0"/>
                                              <w:marTop w:val="0"/>
                                              <w:marBottom w:val="0"/>
                                              <w:divBdr>
                                                <w:top w:val="none" w:sz="0" w:space="0" w:color="auto"/>
                                                <w:left w:val="none" w:sz="0" w:space="0" w:color="auto"/>
                                                <w:bottom w:val="none" w:sz="0" w:space="0" w:color="auto"/>
                                                <w:right w:val="none" w:sz="0" w:space="0" w:color="auto"/>
                                              </w:divBdr>
                                              <w:divsChild>
                                                <w:div w:id="11116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5912">
                                      <w:marLeft w:val="0"/>
                                      <w:marRight w:val="0"/>
                                      <w:marTop w:val="0"/>
                                      <w:marBottom w:val="0"/>
                                      <w:divBdr>
                                        <w:top w:val="none" w:sz="0" w:space="0" w:color="auto"/>
                                        <w:left w:val="none" w:sz="0" w:space="0" w:color="auto"/>
                                        <w:bottom w:val="none" w:sz="0" w:space="0" w:color="auto"/>
                                        <w:right w:val="none" w:sz="0" w:space="0" w:color="auto"/>
                                      </w:divBdr>
                                      <w:divsChild>
                                        <w:div w:id="808939290">
                                          <w:marLeft w:val="0"/>
                                          <w:marRight w:val="0"/>
                                          <w:marTop w:val="0"/>
                                          <w:marBottom w:val="0"/>
                                          <w:divBdr>
                                            <w:top w:val="none" w:sz="0" w:space="0" w:color="auto"/>
                                            <w:left w:val="none" w:sz="0" w:space="0" w:color="auto"/>
                                            <w:bottom w:val="none" w:sz="0" w:space="0" w:color="auto"/>
                                            <w:right w:val="none" w:sz="0" w:space="0" w:color="auto"/>
                                          </w:divBdr>
                                        </w:div>
                                        <w:div w:id="1372924712">
                                          <w:marLeft w:val="0"/>
                                          <w:marRight w:val="0"/>
                                          <w:marTop w:val="0"/>
                                          <w:marBottom w:val="0"/>
                                          <w:divBdr>
                                            <w:top w:val="none" w:sz="0" w:space="0" w:color="auto"/>
                                            <w:left w:val="none" w:sz="0" w:space="0" w:color="auto"/>
                                            <w:bottom w:val="none" w:sz="0" w:space="0" w:color="auto"/>
                                            <w:right w:val="none" w:sz="0" w:space="0" w:color="auto"/>
                                          </w:divBdr>
                                          <w:divsChild>
                                            <w:div w:id="1592085935">
                                              <w:marLeft w:val="0"/>
                                              <w:marRight w:val="0"/>
                                              <w:marTop w:val="0"/>
                                              <w:marBottom w:val="0"/>
                                              <w:divBdr>
                                                <w:top w:val="none" w:sz="0" w:space="0" w:color="auto"/>
                                                <w:left w:val="none" w:sz="0" w:space="0" w:color="auto"/>
                                                <w:bottom w:val="none" w:sz="0" w:space="0" w:color="auto"/>
                                                <w:right w:val="none" w:sz="0" w:space="0" w:color="auto"/>
                                              </w:divBdr>
                                            </w:div>
                                          </w:divsChild>
                                        </w:div>
                                        <w:div w:id="446774789">
                                          <w:marLeft w:val="0"/>
                                          <w:marRight w:val="0"/>
                                          <w:marTop w:val="0"/>
                                          <w:marBottom w:val="0"/>
                                          <w:divBdr>
                                            <w:top w:val="none" w:sz="0" w:space="0" w:color="auto"/>
                                            <w:left w:val="none" w:sz="0" w:space="0" w:color="auto"/>
                                            <w:bottom w:val="none" w:sz="0" w:space="0" w:color="auto"/>
                                            <w:right w:val="none" w:sz="0" w:space="0" w:color="auto"/>
                                          </w:divBdr>
                                          <w:divsChild>
                                            <w:div w:id="1164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60096">
                                      <w:marLeft w:val="0"/>
                                      <w:marRight w:val="0"/>
                                      <w:marTop w:val="0"/>
                                      <w:marBottom w:val="0"/>
                                      <w:divBdr>
                                        <w:top w:val="none" w:sz="0" w:space="0" w:color="auto"/>
                                        <w:left w:val="none" w:sz="0" w:space="0" w:color="auto"/>
                                        <w:bottom w:val="none" w:sz="0" w:space="0" w:color="auto"/>
                                        <w:right w:val="none" w:sz="0" w:space="0" w:color="auto"/>
                                      </w:divBdr>
                                      <w:divsChild>
                                        <w:div w:id="84039005">
                                          <w:marLeft w:val="0"/>
                                          <w:marRight w:val="0"/>
                                          <w:marTop w:val="0"/>
                                          <w:marBottom w:val="0"/>
                                          <w:divBdr>
                                            <w:top w:val="none" w:sz="0" w:space="0" w:color="auto"/>
                                            <w:left w:val="none" w:sz="0" w:space="0" w:color="auto"/>
                                            <w:bottom w:val="none" w:sz="0" w:space="0" w:color="auto"/>
                                            <w:right w:val="none" w:sz="0" w:space="0" w:color="auto"/>
                                          </w:divBdr>
                                        </w:div>
                                        <w:div w:id="243295544">
                                          <w:marLeft w:val="0"/>
                                          <w:marRight w:val="0"/>
                                          <w:marTop w:val="0"/>
                                          <w:marBottom w:val="0"/>
                                          <w:divBdr>
                                            <w:top w:val="none" w:sz="0" w:space="0" w:color="auto"/>
                                            <w:left w:val="none" w:sz="0" w:space="0" w:color="auto"/>
                                            <w:bottom w:val="none" w:sz="0" w:space="0" w:color="auto"/>
                                            <w:right w:val="none" w:sz="0" w:space="0" w:color="auto"/>
                                          </w:divBdr>
                                          <w:divsChild>
                                            <w:div w:id="79375940">
                                              <w:marLeft w:val="0"/>
                                              <w:marRight w:val="0"/>
                                              <w:marTop w:val="0"/>
                                              <w:marBottom w:val="0"/>
                                              <w:divBdr>
                                                <w:top w:val="none" w:sz="0" w:space="0" w:color="auto"/>
                                                <w:left w:val="none" w:sz="0" w:space="0" w:color="auto"/>
                                                <w:bottom w:val="none" w:sz="0" w:space="0" w:color="auto"/>
                                                <w:right w:val="none" w:sz="0" w:space="0" w:color="auto"/>
                                              </w:divBdr>
                                            </w:div>
                                          </w:divsChild>
                                        </w:div>
                                        <w:div w:id="1573617158">
                                          <w:marLeft w:val="0"/>
                                          <w:marRight w:val="0"/>
                                          <w:marTop w:val="0"/>
                                          <w:marBottom w:val="0"/>
                                          <w:divBdr>
                                            <w:top w:val="none" w:sz="0" w:space="0" w:color="auto"/>
                                            <w:left w:val="none" w:sz="0" w:space="0" w:color="auto"/>
                                            <w:bottom w:val="none" w:sz="0" w:space="0" w:color="auto"/>
                                            <w:right w:val="none" w:sz="0" w:space="0" w:color="auto"/>
                                          </w:divBdr>
                                          <w:divsChild>
                                            <w:div w:id="6897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9714">
                                      <w:marLeft w:val="0"/>
                                      <w:marRight w:val="0"/>
                                      <w:marTop w:val="0"/>
                                      <w:marBottom w:val="0"/>
                                      <w:divBdr>
                                        <w:top w:val="none" w:sz="0" w:space="0" w:color="auto"/>
                                        <w:left w:val="none" w:sz="0" w:space="0" w:color="auto"/>
                                        <w:bottom w:val="none" w:sz="0" w:space="0" w:color="auto"/>
                                        <w:right w:val="none" w:sz="0" w:space="0" w:color="auto"/>
                                      </w:divBdr>
                                      <w:divsChild>
                                        <w:div w:id="1279946825">
                                          <w:marLeft w:val="0"/>
                                          <w:marRight w:val="0"/>
                                          <w:marTop w:val="0"/>
                                          <w:marBottom w:val="0"/>
                                          <w:divBdr>
                                            <w:top w:val="none" w:sz="0" w:space="0" w:color="auto"/>
                                            <w:left w:val="none" w:sz="0" w:space="0" w:color="auto"/>
                                            <w:bottom w:val="none" w:sz="0" w:space="0" w:color="auto"/>
                                            <w:right w:val="none" w:sz="0" w:space="0" w:color="auto"/>
                                          </w:divBdr>
                                        </w:div>
                                        <w:div w:id="696394454">
                                          <w:marLeft w:val="0"/>
                                          <w:marRight w:val="0"/>
                                          <w:marTop w:val="0"/>
                                          <w:marBottom w:val="0"/>
                                          <w:divBdr>
                                            <w:top w:val="none" w:sz="0" w:space="0" w:color="auto"/>
                                            <w:left w:val="none" w:sz="0" w:space="0" w:color="auto"/>
                                            <w:bottom w:val="none" w:sz="0" w:space="0" w:color="auto"/>
                                            <w:right w:val="none" w:sz="0" w:space="0" w:color="auto"/>
                                          </w:divBdr>
                                          <w:divsChild>
                                            <w:div w:id="1237740409">
                                              <w:marLeft w:val="0"/>
                                              <w:marRight w:val="0"/>
                                              <w:marTop w:val="0"/>
                                              <w:marBottom w:val="0"/>
                                              <w:divBdr>
                                                <w:top w:val="none" w:sz="0" w:space="0" w:color="auto"/>
                                                <w:left w:val="none" w:sz="0" w:space="0" w:color="auto"/>
                                                <w:bottom w:val="none" w:sz="0" w:space="0" w:color="auto"/>
                                                <w:right w:val="none" w:sz="0" w:space="0" w:color="auto"/>
                                              </w:divBdr>
                                            </w:div>
                                          </w:divsChild>
                                        </w:div>
                                        <w:div w:id="1025206146">
                                          <w:marLeft w:val="0"/>
                                          <w:marRight w:val="0"/>
                                          <w:marTop w:val="0"/>
                                          <w:marBottom w:val="0"/>
                                          <w:divBdr>
                                            <w:top w:val="none" w:sz="0" w:space="0" w:color="auto"/>
                                            <w:left w:val="none" w:sz="0" w:space="0" w:color="auto"/>
                                            <w:bottom w:val="none" w:sz="0" w:space="0" w:color="auto"/>
                                            <w:right w:val="none" w:sz="0" w:space="0" w:color="auto"/>
                                          </w:divBdr>
                                          <w:divsChild>
                                            <w:div w:id="1887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148">
                                      <w:marLeft w:val="0"/>
                                      <w:marRight w:val="0"/>
                                      <w:marTop w:val="0"/>
                                      <w:marBottom w:val="0"/>
                                      <w:divBdr>
                                        <w:top w:val="none" w:sz="0" w:space="0" w:color="auto"/>
                                        <w:left w:val="none" w:sz="0" w:space="0" w:color="auto"/>
                                        <w:bottom w:val="none" w:sz="0" w:space="0" w:color="auto"/>
                                        <w:right w:val="none" w:sz="0" w:space="0" w:color="auto"/>
                                      </w:divBdr>
                                      <w:divsChild>
                                        <w:div w:id="1351296182">
                                          <w:marLeft w:val="0"/>
                                          <w:marRight w:val="0"/>
                                          <w:marTop w:val="0"/>
                                          <w:marBottom w:val="0"/>
                                          <w:divBdr>
                                            <w:top w:val="none" w:sz="0" w:space="0" w:color="auto"/>
                                            <w:left w:val="none" w:sz="0" w:space="0" w:color="auto"/>
                                            <w:bottom w:val="none" w:sz="0" w:space="0" w:color="auto"/>
                                            <w:right w:val="none" w:sz="0" w:space="0" w:color="auto"/>
                                          </w:divBdr>
                                        </w:div>
                                      </w:divsChild>
                                    </w:div>
                                    <w:div w:id="1243683156">
                                      <w:marLeft w:val="0"/>
                                      <w:marRight w:val="0"/>
                                      <w:marTop w:val="0"/>
                                      <w:marBottom w:val="0"/>
                                      <w:divBdr>
                                        <w:top w:val="none" w:sz="0" w:space="0" w:color="auto"/>
                                        <w:left w:val="none" w:sz="0" w:space="0" w:color="auto"/>
                                        <w:bottom w:val="none" w:sz="0" w:space="0" w:color="auto"/>
                                        <w:right w:val="none" w:sz="0" w:space="0" w:color="auto"/>
                                      </w:divBdr>
                                      <w:divsChild>
                                        <w:div w:id="3503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emrzgi3tqltqmfyc4nbshazdgmjugm" TargetMode="External"/><Relationship Id="rId117" Type="http://schemas.openxmlformats.org/officeDocument/2006/relationships/hyperlink" Target="https://sip.legalis.pl/document-view.seam?documentId=mfrxilrtg4ytemrzgi3tqltqmfyc4nbshazdgmjvgu" TargetMode="External"/><Relationship Id="rId21" Type="http://schemas.openxmlformats.org/officeDocument/2006/relationships/hyperlink" Target="https://sip.legalis.pl/document-view.seam?documentId=mfrxilrtg4ytemrzgi3tqltqmfyc4nbshazdgmbxg4" TargetMode="External"/><Relationship Id="rId42" Type="http://schemas.openxmlformats.org/officeDocument/2006/relationships/hyperlink" Target="https://sip.legalis.pl/document-view.seam?documentId=mfrxilrtg4ytimrxge4toltqmfyc4njrgm2dimrugu" TargetMode="External"/><Relationship Id="rId47" Type="http://schemas.openxmlformats.org/officeDocument/2006/relationships/hyperlink" Target="https://sip.legalis.pl/document-view.seam?documentId=mfrxilrtg4ytemrzgi3tqltqmfyc4nbshazdgmbygu" TargetMode="External"/><Relationship Id="rId63" Type="http://schemas.openxmlformats.org/officeDocument/2006/relationships/hyperlink" Target="https://sip.legalis.pl/document-view.seam?documentId=mfrxilrtg4ytemrzgi3tqltqmfyc4nbshazdgmbrgu" TargetMode="External"/><Relationship Id="rId68" Type="http://schemas.openxmlformats.org/officeDocument/2006/relationships/hyperlink" Target="https://sip.legalis.pl/document-view.seam?documentId=mfrxilrtg4ytemrzgi3tqltqmfyc4nbshazdeobygy" TargetMode="External"/><Relationship Id="rId84" Type="http://schemas.openxmlformats.org/officeDocument/2006/relationships/hyperlink" Target="https://sip.legalis.pl/document-view.seam?documentId=mfrxilrtg4ytemrzgi3tqltqmfyc4nbshazdgmjugy" TargetMode="External"/><Relationship Id="rId89" Type="http://schemas.openxmlformats.org/officeDocument/2006/relationships/hyperlink" Target="https://sip.legalis.pl/document-view.seam?documentId=mfrxilrtg4ytemrzgi3tqltqmfyc4nbshazdeobygy" TargetMode="External"/><Relationship Id="rId112" Type="http://schemas.openxmlformats.org/officeDocument/2006/relationships/hyperlink" Target="https://sip.legalis.pl/document-view.seam?documentId=mfrxilrtg4ytemrzgi3tqltqmfyc4nbshazdgmjxgq" TargetMode="External"/><Relationship Id="rId133" Type="http://schemas.openxmlformats.org/officeDocument/2006/relationships/hyperlink" Target="https://sip.legalis.pl/document-view.seam?documentId=mfrxilrtg4ytinjwgi3deltqmfyc4njsgm4tanzsgq" TargetMode="External"/><Relationship Id="rId138" Type="http://schemas.openxmlformats.org/officeDocument/2006/relationships/hyperlink" Target="https://sip.legalis.pl/document-view.seam?documentId=mfrxilrshe2tonrzgy3daltqmfyc4mrzgezdimrrhe" TargetMode="External"/><Relationship Id="rId154" Type="http://schemas.openxmlformats.org/officeDocument/2006/relationships/hyperlink" Target="https://sip.legalis.pl/document-full.seam?documentId=mfrxilrvgazdkojqg4xhmzlsfyytqnjqge" TargetMode="External"/><Relationship Id="rId159" Type="http://schemas.openxmlformats.org/officeDocument/2006/relationships/hyperlink" Target="https://sip.legalis.pl/document-view.seam?documentId=mfrxilrtg4ytemrzgi3tqltqmfyc4nbshazdgmjtgi" TargetMode="External"/><Relationship Id="rId16" Type="http://schemas.openxmlformats.org/officeDocument/2006/relationships/hyperlink" Target="https://sip.legalis.pl/document-view.seam?documentId=mfrxilrtg4ytinrqguytcltqmfyc4njsgu2tanzygu" TargetMode="External"/><Relationship Id="rId107" Type="http://schemas.openxmlformats.org/officeDocument/2006/relationships/hyperlink" Target="https://sip.legalis.pl/document-view.seam?documentId=mfrxilrtg4ytemrqge4tmltqmfyc4nbsguzdenrvha" TargetMode="External"/><Relationship Id="rId11" Type="http://schemas.openxmlformats.org/officeDocument/2006/relationships/hyperlink" Target="https://sip.legalis.pl/document-view.seam?documentId=mfrxilrtg4ytiojygu2tgltqmfyc4njthe2tkmbvhe" TargetMode="External"/><Relationship Id="rId32" Type="http://schemas.openxmlformats.org/officeDocument/2006/relationships/hyperlink" Target="https://sip.legalis.pl/document-view.seam?documentId=mfrxilrtg4ytcmzyge2tgltqmfyc4mzzgy4tqmzvga" TargetMode="External"/><Relationship Id="rId37" Type="http://schemas.openxmlformats.org/officeDocument/2006/relationships/hyperlink" Target="https://sip.legalis.pl/document-view.seam?documentId=mfrxilrtg4ytemrzgi3tqltqmfyc4nbshazdeobxgm" TargetMode="External"/><Relationship Id="rId53" Type="http://schemas.openxmlformats.org/officeDocument/2006/relationships/hyperlink" Target="https://sip.legalis.pl/document-view.seam?documentId=mfrxilrtg4ytemzwgizdcltqmfyc4nbtga3tqojqha" TargetMode="External"/><Relationship Id="rId58" Type="http://schemas.openxmlformats.org/officeDocument/2006/relationships/hyperlink" Target="https://sip.legalis.pl/document-view.seam?documentId=mfrxilrtg4ytemrzgi3tqltqmfyc4nbshazdeojsgi" TargetMode="External"/><Relationship Id="rId74" Type="http://schemas.openxmlformats.org/officeDocument/2006/relationships/hyperlink" Target="https://sip.legalis.pl/document-view.seam?documentId=mfrxilrtg4ytcobvgaytsltqmfyc4nbrgm2dcnrwgm" TargetMode="External"/><Relationship Id="rId79" Type="http://schemas.openxmlformats.org/officeDocument/2006/relationships/hyperlink" Target="https://sip.legalis.pl/document-view.seam?documentId=mfrxilrtg4ytemrzgi3tqltqmfyc4nbshazdgmjqgu" TargetMode="External"/><Relationship Id="rId102" Type="http://schemas.openxmlformats.org/officeDocument/2006/relationships/hyperlink" Target="https://sip.legalis.pl/document-view.seam?documentId=mfrxilrtg4ytemrqge4tmltqmfyc4nbsguzdenrzga" TargetMode="External"/><Relationship Id="rId123" Type="http://schemas.openxmlformats.org/officeDocument/2006/relationships/hyperlink" Target="https://sip.legalis.pl/document-view.seam?documentId=mfrxilrtg4ytemrzgi3tqltqmfyc4nbshazdgmrsgm" TargetMode="External"/><Relationship Id="rId128" Type="http://schemas.openxmlformats.org/officeDocument/2006/relationships/hyperlink" Target="https://sip.legalis.pl/document-view.seam?documentId=mfrxilrtg4ytemrqge4tmltqmfyc4nbsguzdenrrge" TargetMode="External"/><Relationship Id="rId144" Type="http://schemas.openxmlformats.org/officeDocument/2006/relationships/hyperlink" Target="https://sip.legalis.pl/document-view.seam?documentId=mfrxilrtg4ytemrzgi3tqltqmfyc4nbshazdgmrrhe" TargetMode="External"/><Relationship Id="rId149" Type="http://schemas.openxmlformats.org/officeDocument/2006/relationships/hyperlink" Target="https://sip.legalis.pl/document-view.seam?documentId=mfrxilrtg4ytemrzgi3tqltqmfyc4nbshazdgmruga" TargetMode="External"/><Relationship Id="rId5" Type="http://schemas.openxmlformats.org/officeDocument/2006/relationships/hyperlink" Target="https://sip.legalis.pl/document-view.seam?documentId=mfrxilruguytemzqgm2a" TargetMode="External"/><Relationship Id="rId90" Type="http://schemas.openxmlformats.org/officeDocument/2006/relationships/hyperlink" Target="https://sip.legalis.pl/document-view.seam?documentId=mfrxilrtg4ytcmzyge2tgltqmfyc4mzzgy4tqmjuhe" TargetMode="External"/><Relationship Id="rId95" Type="http://schemas.openxmlformats.org/officeDocument/2006/relationships/hyperlink" Target="https://sip.legalis.pl/document-view.seam?documentId=mfrxilrtg4ytemrqge4tmltqmfyc4nbsguzdenzugi" TargetMode="External"/><Relationship Id="rId160" Type="http://schemas.openxmlformats.org/officeDocument/2006/relationships/hyperlink" Target="https://sip.legalis.pl/document-view.seam?documentId=mfrxilrtg4ytemrzgi3tqltqmfyc4nbshazdgmrrhe" TargetMode="External"/><Relationship Id="rId165" Type="http://schemas.openxmlformats.org/officeDocument/2006/relationships/fontTable" Target="fontTable.xml"/><Relationship Id="rId22" Type="http://schemas.openxmlformats.org/officeDocument/2006/relationships/hyperlink" Target="https://sip.legalis.pl/document-view.seam?documentId=mfrxilrtg4ytemrzgi3tqltqmfyc4nbshazdgmbxgq" TargetMode="External"/><Relationship Id="rId27" Type="http://schemas.openxmlformats.org/officeDocument/2006/relationships/hyperlink" Target="https://sip.legalis.pl/document-view.seam?documentId=mfrxilrtg4ytemrzgi3tqltqmfyc4nbshazdgmjzgm" TargetMode="External"/><Relationship Id="rId43" Type="http://schemas.openxmlformats.org/officeDocument/2006/relationships/hyperlink" Target="https://sip.legalis.pl/document-view.seam?documentId=mfrxilrtg4ytimrxge4toltqmfyc4njrgm2dinbvg4" TargetMode="External"/><Relationship Id="rId48" Type="http://schemas.openxmlformats.org/officeDocument/2006/relationships/hyperlink" Target="https://sip.legalis.pl/document-view.seam?documentId=mfrxilrtg4ytemrzgi3tqltqmfyc4nbshazdgmbygu" TargetMode="External"/><Relationship Id="rId64" Type="http://schemas.openxmlformats.org/officeDocument/2006/relationships/hyperlink" Target="https://sip.legalis.pl/document-view.seam?documentId=mfrxilrtg4ytemrzgi3tqltqmfyc4nbshazdgmbrgu" TargetMode="External"/><Relationship Id="rId69" Type="http://schemas.openxmlformats.org/officeDocument/2006/relationships/hyperlink" Target="https://sip.legalis.pl/document-view.seam?documentId=mfrxilrtg4ytemrzgi3tqltqmfyc4nbshazdeojsgi" TargetMode="External"/><Relationship Id="rId113" Type="http://schemas.openxmlformats.org/officeDocument/2006/relationships/hyperlink" Target="https://sip.legalis.pl/document-view.seam?documentId=mfrxilrtg4ytemrzgi3tqltqmfyc4nbshazdgmjygi" TargetMode="External"/><Relationship Id="rId118" Type="http://schemas.openxmlformats.org/officeDocument/2006/relationships/hyperlink" Target="https://sip.legalis.pl/document-view.seam?documentId=mfrxilrtg4ytemrzgi3tqltqmfyc4nbshazdgmjzgy" TargetMode="External"/><Relationship Id="rId134" Type="http://schemas.openxmlformats.org/officeDocument/2006/relationships/hyperlink" Target="https://sip.legalis.pl/document-view.seam?documentId=mfrxilrtg4ytinzxgqztsltqmfyc4njtge3tmobwg4" TargetMode="External"/><Relationship Id="rId139" Type="http://schemas.openxmlformats.org/officeDocument/2006/relationships/hyperlink" Target="https://sip.legalis.pl/document-view.seam?documentId=mfrxilrtg4ytemrzgi3tqltqmfyc4nbshazdgmbvge" TargetMode="External"/><Relationship Id="rId80" Type="http://schemas.openxmlformats.org/officeDocument/2006/relationships/hyperlink" Target="https://sip.legalis.pl/document-view.seam?documentId=mfrxilrtg4ytemrzgi3tqltqmfyc4nbshazdgmjqgy" TargetMode="External"/><Relationship Id="rId85" Type="http://schemas.openxmlformats.org/officeDocument/2006/relationships/hyperlink" Target="https://sip.legalis.pl/document-view.seam?documentId=mfrxilrtg4ytemrzgi3tqltqmfyc4nbshazdgmjugy" TargetMode="External"/><Relationship Id="rId150" Type="http://schemas.openxmlformats.org/officeDocument/2006/relationships/hyperlink" Target="https://sip.legalis.pl/document-view.seam?documentId=mfrxilrtg4ytemrzgi3tqltqmfyc4nbshazdgmrvhe" TargetMode="External"/><Relationship Id="rId155" Type="http://schemas.openxmlformats.org/officeDocument/2006/relationships/hyperlink" Target="https://sip.legalis.pl/document-view.seam?documentId=mfrxilrtg4ytaojqgq3tsltqmfyc4mzygaztgmzxga" TargetMode="External"/><Relationship Id="rId12" Type="http://schemas.openxmlformats.org/officeDocument/2006/relationships/hyperlink" Target="https://sip.legalis.pl/document-view.seam?documentId=mfrxilrtg4ytkmbxgy2dcltqmfyc4njugi4dknbugu" TargetMode="External"/><Relationship Id="rId17" Type="http://schemas.openxmlformats.org/officeDocument/2006/relationships/hyperlink" Target="https://sip.legalis.pl/document-view.seam?documentId=mfrxilrtg4ytinzxgqztsltqmfyc4njtge3tmobwg4" TargetMode="External"/><Relationship Id="rId33" Type="http://schemas.openxmlformats.org/officeDocument/2006/relationships/hyperlink" Target="https://sip.legalis.pl/document-view.seam?documentId=mfrxilrtg4ytemrzgi3tqltqmfyc4nbshazdeojuga" TargetMode="External"/><Relationship Id="rId38" Type="http://schemas.openxmlformats.org/officeDocument/2006/relationships/hyperlink" Target="https://sip.legalis.pl/document-view.seam?documentId=mfrxilrtg4ytemrzgi3tqltqmfyc4nbshazdeojsgi" TargetMode="External"/><Relationship Id="rId59" Type="http://schemas.openxmlformats.org/officeDocument/2006/relationships/hyperlink" Target="https://sip.legalis.pl/document-view.seam?documentId=mfrxilrtg4ytcobvgaytsltqmfyc4nbrgm2dcnrwgm" TargetMode="External"/><Relationship Id="rId103" Type="http://schemas.openxmlformats.org/officeDocument/2006/relationships/hyperlink" Target="https://sip.legalis.pl/document-view.seam?documentId=mfrxilrtg4ytemrqge4tmltqmfyc4nbsguzdenzsgu" TargetMode="External"/><Relationship Id="rId108" Type="http://schemas.openxmlformats.org/officeDocument/2006/relationships/hyperlink" Target="https://sip.legalis.pl/document-view.seam?documentId=mfrxilrtg4ytemrqge4tmltqmfyc4nbsguzdenrxgm" TargetMode="External"/><Relationship Id="rId124" Type="http://schemas.openxmlformats.org/officeDocument/2006/relationships/hyperlink" Target="https://sip.legalis.pl/document-view.seam?documentId=mfrxilrtg4ytemrzgi3tqltqmfyc4nbshazdgmrqgu" TargetMode="External"/><Relationship Id="rId129" Type="http://schemas.openxmlformats.org/officeDocument/2006/relationships/hyperlink" Target="https://sip.legalis.pl/document-view.seam?documentId=mfrxilrtg4ytemrqge4tmltqmfyc4nbsguzdenrqgu" TargetMode="External"/><Relationship Id="rId54" Type="http://schemas.openxmlformats.org/officeDocument/2006/relationships/hyperlink" Target="https://sip.legalis.pl/document-view.seam?documentId=mfrxilrtg4ytemrzgi3tqltqmfyc4nbshazdgmbsgi" TargetMode="External"/><Relationship Id="rId70" Type="http://schemas.openxmlformats.org/officeDocument/2006/relationships/hyperlink" Target="https://sip.legalis.pl/document-view.seam?documentId=mfrxilrtg4ytemrqge4tmltqmfyc4nbsguzdenrxgi" TargetMode="External"/><Relationship Id="rId75" Type="http://schemas.openxmlformats.org/officeDocument/2006/relationships/hyperlink" Target="https://sip.legalis.pl/document-view.seam?documentId=mfrxilrtg4ytemrzgi3tqltqmfyc4nbshazdgmjsgu" TargetMode="External"/><Relationship Id="rId91" Type="http://schemas.openxmlformats.org/officeDocument/2006/relationships/hyperlink" Target="https://sip.legalis.pl/document-view.seam?documentId=mfrxilrtg4ytemrzgi3tqltqmfyc4nbshazdeojugy" TargetMode="External"/><Relationship Id="rId96" Type="http://schemas.openxmlformats.org/officeDocument/2006/relationships/hyperlink" Target="https://sip.legalis.pl/document-view.seam?documentId=mfrxilrtg4ytemrqge4tmltqmfyc4nbsguzdenzuha" TargetMode="External"/><Relationship Id="rId140" Type="http://schemas.openxmlformats.org/officeDocument/2006/relationships/hyperlink" Target="https://sip.legalis.pl/document-view.seam?documentId=mfrxilrtg4ytemrzgi3tqltqmfyc4nbshazdgmbxgq" TargetMode="External"/><Relationship Id="rId145" Type="http://schemas.openxmlformats.org/officeDocument/2006/relationships/hyperlink" Target="https://sip.legalis.pl/document-view.seam?documentId=mfrxilrtg4ytemrzgi3tqltqmfyc4nbshazdgmrxgu" TargetMode="External"/><Relationship Id="rId161" Type="http://schemas.openxmlformats.org/officeDocument/2006/relationships/hyperlink" Target="https://sip.legalis.pl/document-view.seam?documentId=mfrxilrtg4ytemrzgi3tqltqmfyc4nbshazdgmryhe"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ip.legalis.pl/document-view.seam?documentId=mfrxilrsgyydmnzrgyyds" TargetMode="External"/><Relationship Id="rId15" Type="http://schemas.openxmlformats.org/officeDocument/2006/relationships/hyperlink" Target="https://sip.legalis.pl/document-view.seam?documentId=mfrxilrtg4ytiojsgy2teltqmfyc4njtg43deobzhe" TargetMode="External"/><Relationship Id="rId23" Type="http://schemas.openxmlformats.org/officeDocument/2006/relationships/hyperlink" Target="https://sip.legalis.pl/document-view.seam?documentId=mfrxilrtg4ytemrzgi3tqltqmfyc4nbshazdgmbxgq" TargetMode="External"/><Relationship Id="rId28" Type="http://schemas.openxmlformats.org/officeDocument/2006/relationships/hyperlink" Target="https://sip.legalis.pl/document-view.seam?documentId=mfrxilrtg4ytemrzgi3tqltqmfyc4nbshazdgmrxgy" TargetMode="External"/><Relationship Id="rId36" Type="http://schemas.openxmlformats.org/officeDocument/2006/relationships/hyperlink" Target="https://sip.legalis.pl/document-full.seam?documentId=mfrxilrvgazdkojqg4xhmzlsfyytqnjqge" TargetMode="External"/><Relationship Id="rId49" Type="http://schemas.openxmlformats.org/officeDocument/2006/relationships/hyperlink" Target="https://sip.legalis.pl/document-view.seam?documentId=mfrxilrtg4ytemrzgi3tqltqmfyc4nbshazdgmbxgq" TargetMode="External"/><Relationship Id="rId57" Type="http://schemas.openxmlformats.org/officeDocument/2006/relationships/hyperlink" Target="https://sip.legalis.pl/document-view.seam?documentId=mfrxilrtg4ytemrzgi3tqltqmfyc4nbshazdgmbrha" TargetMode="External"/><Relationship Id="rId106" Type="http://schemas.openxmlformats.org/officeDocument/2006/relationships/hyperlink" Target="https://sip.legalis.pl/document-view.seam?documentId=mfrxilrtg4ytemrqge4tmltqmfyc4nbsguzdenrzgi" TargetMode="External"/><Relationship Id="rId114" Type="http://schemas.openxmlformats.org/officeDocument/2006/relationships/hyperlink" Target="https://sip.legalis.pl/document-view.seam?documentId=mfrxilrtg4ytemrzgi3tqltqmfyc4nbshazdgmjyg4" TargetMode="External"/><Relationship Id="rId119" Type="http://schemas.openxmlformats.org/officeDocument/2006/relationships/hyperlink" Target="https://sip.legalis.pl/document-view.seam?documentId=mfrxilrtg4ytcobvgaytsltqmfyc4nbrgm2danzxgi" TargetMode="External"/><Relationship Id="rId127" Type="http://schemas.openxmlformats.org/officeDocument/2006/relationships/hyperlink" Target="https://sip.legalis.pl/document-full.seam?documentId=mfrxilrvgazdkojqg4xhmzlsfyytqnjqge" TargetMode="External"/><Relationship Id="rId10" Type="http://schemas.openxmlformats.org/officeDocument/2006/relationships/hyperlink" Target="https://sip.legalis.pl/document-view.seam?documentId=mfrxilrtg4ytiojsgy2teltqmfyc4njtg43deobzhe" TargetMode="External"/><Relationship Id="rId31" Type="http://schemas.openxmlformats.org/officeDocument/2006/relationships/hyperlink" Target="https://sip.legalis.pl/document-view.seam?documentId=mfrxilrtg4ytemrzgi3tqltqmfyc4nbshazdgmjygi" TargetMode="External"/><Relationship Id="rId44" Type="http://schemas.openxmlformats.org/officeDocument/2006/relationships/hyperlink" Target="https://sip.legalis.pl/document-view.seam?documentId=mfrxilrtg4ytemrzgi3tqltqmfyc4nbshazdeojsgi" TargetMode="External"/><Relationship Id="rId52" Type="http://schemas.openxmlformats.org/officeDocument/2006/relationships/hyperlink" Target="https://sip.legalis.pl/document-full.seam?documentId=mfrxilrvgazdkojqg4xhmzlsfyytqnjqge" TargetMode="External"/><Relationship Id="rId60" Type="http://schemas.openxmlformats.org/officeDocument/2006/relationships/hyperlink" Target="https://sip.legalis.pl/document-view.seam?documentId=mfrxilrtg4ytgojuhe4dsltqmfyc4njqgeydcmjsha" TargetMode="External"/><Relationship Id="rId65" Type="http://schemas.openxmlformats.org/officeDocument/2006/relationships/hyperlink" Target="https://sip.legalis.pl/document-view.seam?documentId=mfrxilrtg4ytemrzgi3tqltqmfyc4nbshazdeojsgi" TargetMode="External"/><Relationship Id="rId73" Type="http://schemas.openxmlformats.org/officeDocument/2006/relationships/hyperlink" Target="https://sip.legalis.pl/document-view.seam?documentId=mfrxilrtg4ytemrzgi3tqltqmfyc4nbshazdeojsgi" TargetMode="External"/><Relationship Id="rId78" Type="http://schemas.openxmlformats.org/officeDocument/2006/relationships/hyperlink" Target="https://sip.legalis.pl/document-view.seam?documentId=mfrxilrtg4ytemrzgi3tqltqmfyc4nbshazdgmbzg4" TargetMode="External"/><Relationship Id="rId81" Type="http://schemas.openxmlformats.org/officeDocument/2006/relationships/hyperlink" Target="https://sip.legalis.pl/document-view.seam?documentId=mfrxilrtg4ytemrzgi3tqltqmfyc4nbshazdgmjrge" TargetMode="External"/><Relationship Id="rId86" Type="http://schemas.openxmlformats.org/officeDocument/2006/relationships/hyperlink" Target="https://sip.legalis.pl/document-view.seam?documentId=mfrxilrtg4ytemrzgi3tqltqmfyc4nbshazdgmjuha" TargetMode="External"/><Relationship Id="rId94" Type="http://schemas.openxmlformats.org/officeDocument/2006/relationships/hyperlink" Target="https://sip.legalis.pl/document-view.seam?documentId=mfrxilrtg4ytemrqge4tmltqmfyc4nbsguzdenzsgi" TargetMode="External"/><Relationship Id="rId99" Type="http://schemas.openxmlformats.org/officeDocument/2006/relationships/hyperlink" Target="https://sip.legalis.pl/document-view.seam?documentId=mfrxilrtg4ytemrqge4tmltqmfyc4nbsguzdenrxha" TargetMode="External"/><Relationship Id="rId101" Type="http://schemas.openxmlformats.org/officeDocument/2006/relationships/hyperlink" Target="https://sip.legalis.pl/document-view.seam?documentId=mfrxilrtg4ytemrzgi3tqltqmfyc4nbshazdgmjygi" TargetMode="External"/><Relationship Id="rId122" Type="http://schemas.openxmlformats.org/officeDocument/2006/relationships/hyperlink" Target="https://sip.legalis.pl/document-view.seam?documentId=mfrxilrtg4ytaojqgq3tsltqmfyc4mzygaztgmzsge" TargetMode="External"/><Relationship Id="rId130" Type="http://schemas.openxmlformats.org/officeDocument/2006/relationships/hyperlink" Target="https://sip.legalis.pl/document-view.seam?documentId=mfrxilrtg4ytemrzgi3tqltqmfyc4nbshazdgmrugi" TargetMode="External"/><Relationship Id="rId135" Type="http://schemas.openxmlformats.org/officeDocument/2006/relationships/hyperlink" Target="https://sip.legalis.pl/document-view.seam?documentId=mfrxilrtg4ytiobwga2dkltqmfyc4njtguydsmbtgm" TargetMode="External"/><Relationship Id="rId143" Type="http://schemas.openxmlformats.org/officeDocument/2006/relationships/hyperlink" Target="https://sip.legalis.pl/document-view.seam?documentId=mfrxilrtg4ytemrzgi3tqltqmfyc4nbshazdgmjtgi" TargetMode="External"/><Relationship Id="rId148" Type="http://schemas.openxmlformats.org/officeDocument/2006/relationships/hyperlink" Target="https://sip.legalis.pl/document-view.seam?documentId=mfrxilrtg4ytemrzgi3tqltqmfyc4nbshazdgmrsha" TargetMode="External"/><Relationship Id="rId151" Type="http://schemas.openxmlformats.org/officeDocument/2006/relationships/hyperlink" Target="https://sip.legalis.pl/document-view.seam?documentId=mfrxilrtg4ytemrzgi3tqltqmfyc4nbshazdgmrrg4" TargetMode="External"/><Relationship Id="rId156" Type="http://schemas.openxmlformats.org/officeDocument/2006/relationships/hyperlink" Target="https://sip.legalis.pl/document-view.seam?documentId=mfrxilrtg4ytcobyheztkltqmfyc4nbrgq3teojrgi" TargetMode="External"/><Relationship Id="rId164" Type="http://schemas.openxmlformats.org/officeDocument/2006/relationships/hyperlink" Target="https://sip.legalis.pl/document-view.seam?documentId=mfrxilrtg4ytcojqgeztiltqmfyc4nbrguzdomzsge" TargetMode="External"/><Relationship Id="rId4" Type="http://schemas.openxmlformats.org/officeDocument/2006/relationships/hyperlink" Target="https://sip.legalis.pl/document-view.seam?documentId=mfrxilrvgazdkojqg4xgeyltnfrq" TargetMode="External"/><Relationship Id="rId9" Type="http://schemas.openxmlformats.org/officeDocument/2006/relationships/hyperlink" Target="https://sip.legalis.pl/document-view.seam?documentId=mfrxilrtg4ytinzwgq3doltqmfyc4njtge2dqobqgy" TargetMode="External"/><Relationship Id="rId13" Type="http://schemas.openxmlformats.org/officeDocument/2006/relationships/hyperlink" Target="https://sip.legalis.pl/document-view.seam?documentId=mfrxilrtg4ytemrzgi3tqltqmfyc4nbshazdeobygy" TargetMode="External"/><Relationship Id="rId18" Type="http://schemas.openxmlformats.org/officeDocument/2006/relationships/hyperlink" Target="https://sip.legalis.pl/document-view.seam?documentId=mfrxilrtg4ytiobyg42taltqmfyc4njtgyytgojqg4" TargetMode="External"/><Relationship Id="rId39" Type="http://schemas.openxmlformats.org/officeDocument/2006/relationships/hyperlink" Target="https://sip.legalis.pl/document-view.seam?documentId=mfrxilrtg4ytiojvguzdoltqmfyc4njtha2tmmbtgq" TargetMode="External"/><Relationship Id="rId109" Type="http://schemas.openxmlformats.org/officeDocument/2006/relationships/hyperlink" Target="https://sip.legalis.pl/document-view.seam?documentId=mfrxilrtg4ytemrzgi3tqltqmfyc4nbshazdgmjugu" TargetMode="External"/><Relationship Id="rId34" Type="http://schemas.openxmlformats.org/officeDocument/2006/relationships/hyperlink" Target="https://sip.legalis.pl/document-view.seam?documentId=mfrxilrtg4ytemrzgi3tqltqmfyc4nbshazdeojuga" TargetMode="External"/><Relationship Id="rId50" Type="http://schemas.openxmlformats.org/officeDocument/2006/relationships/hyperlink" Target="https://sip.legalis.pl/document-view.seam?documentId=mfrxilrtg4ytemrzgi3tqltqmfyc4nbshazdgmbrha" TargetMode="External"/><Relationship Id="rId55" Type="http://schemas.openxmlformats.org/officeDocument/2006/relationships/hyperlink" Target="https://sip.legalis.pl/document-view.seam?documentId=mfrxilrtg4ytemrzgi3tqltqmfyc4nbshazdeojsgi" TargetMode="External"/><Relationship Id="rId76" Type="http://schemas.openxmlformats.org/officeDocument/2006/relationships/hyperlink" Target="https://sip.legalis.pl/document-view.seam?documentId=mfrxilrtg4ytemrzgi3tqltqmfyc4nbshazdgmjtga" TargetMode="External"/><Relationship Id="rId97" Type="http://schemas.openxmlformats.org/officeDocument/2006/relationships/hyperlink" Target="https://sip.legalis.pl/document-view.seam?documentId=mfrxilrtg4ytemrqge4tmltqmfyc4nbsguzdenzvgi" TargetMode="External"/><Relationship Id="rId104" Type="http://schemas.openxmlformats.org/officeDocument/2006/relationships/hyperlink" Target="https://sip.legalis.pl/document-view.seam?documentId=mfrxilrtg4ytemrzgi3tqltqmfyc4nbshazdgmjxgq" TargetMode="External"/><Relationship Id="rId120" Type="http://schemas.openxmlformats.org/officeDocument/2006/relationships/hyperlink" Target="https://sip.legalis.pl/document-view.seam?documentId=mfrxilrtg4ytcobvgaytsltqmfyc4nbrgm2dcmzrgy" TargetMode="External"/><Relationship Id="rId125" Type="http://schemas.openxmlformats.org/officeDocument/2006/relationships/hyperlink" Target="https://sip.legalis.pl/document-view.seam?documentId=mfrxilrtg4ytcobvgaytsltqmfyc4nbrgm2dcnbxg4" TargetMode="External"/><Relationship Id="rId141" Type="http://schemas.openxmlformats.org/officeDocument/2006/relationships/hyperlink" Target="https://sip.legalis.pl/document-view.seam?documentId=mfrxilrtg4ytemrzgi3tqltqmfyc4nbshazdgmbxhe" TargetMode="External"/><Relationship Id="rId146" Type="http://schemas.openxmlformats.org/officeDocument/2006/relationships/hyperlink" Target="https://sip.legalis.pl/document-view.seam?documentId=mfrxilrtg4ytaojqgq3tsltqmfyc4mzygaztiojuga" TargetMode="External"/><Relationship Id="rId7" Type="http://schemas.openxmlformats.org/officeDocument/2006/relationships/hyperlink" Target="https://sip.legalis.pl/document-view.seam?documentId=mfrxilrtg4ytemrzgi3tq" TargetMode="External"/><Relationship Id="rId71" Type="http://schemas.openxmlformats.org/officeDocument/2006/relationships/hyperlink" Target="https://sip.legalis.pl/document-view.seam?documentId=mfrxilrtg4ytemrzgi3tqltqmfyc4nbshazdeojwgi" TargetMode="External"/><Relationship Id="rId92" Type="http://schemas.openxmlformats.org/officeDocument/2006/relationships/hyperlink" Target="https://sip.legalis.pl/document-view.seam?documentId=mfrxilrtg4ytemrzgi3tqltqmfyc4nbshazdeojsg4" TargetMode="External"/><Relationship Id="rId162" Type="http://schemas.openxmlformats.org/officeDocument/2006/relationships/hyperlink" Target="https://sip.legalis.pl/document-view.seam?documentId=mfrxilrtg4ytcmzyge2tgltqmfyc4mzzgy4tqmjrhe" TargetMode="External"/><Relationship Id="rId2" Type="http://schemas.openxmlformats.org/officeDocument/2006/relationships/settings" Target="settings.xml"/><Relationship Id="rId29" Type="http://schemas.openxmlformats.org/officeDocument/2006/relationships/hyperlink" Target="https://sip.legalis.pl/document-view.seam?documentId=mfrxilrtg4ytemrzgi3tqltqmfyc4nbshazdgmjugu" TargetMode="External"/><Relationship Id="rId24" Type="http://schemas.openxmlformats.org/officeDocument/2006/relationships/hyperlink" Target="https://sip.legalis.pl/document-view.seam?documentId=mfrxilrtg4ytemrzgi3tqltqmfyc4nbshazdgmbxg4" TargetMode="External"/><Relationship Id="rId40" Type="http://schemas.openxmlformats.org/officeDocument/2006/relationships/hyperlink" Target="https://sip.legalis.pl/document-full.seam?documentId=mfrxilrvgazdkojqg4xhmzlsfyytqnjqge" TargetMode="External"/><Relationship Id="rId45" Type="http://schemas.openxmlformats.org/officeDocument/2006/relationships/hyperlink" Target="https://sip.legalis.pl/document-view.seam?documentId=mfrxilrtg4ytemrzgi3tqltqmfyc4nbshazdeojsgi" TargetMode="External"/><Relationship Id="rId66" Type="http://schemas.openxmlformats.org/officeDocument/2006/relationships/hyperlink" Target="https://sip.legalis.pl/document-view.seam?documentId=mfrxilrtg4ytemrzgi3tqltqmfyc4nbshazdgmbrgu" TargetMode="External"/><Relationship Id="rId87" Type="http://schemas.openxmlformats.org/officeDocument/2006/relationships/hyperlink" Target="https://sip.legalis.pl/document-view.seam?documentId=mfrxilrtg4ytemrzgi3tqltqmfyc4nbshazdgmjugy" TargetMode="External"/><Relationship Id="rId110" Type="http://schemas.openxmlformats.org/officeDocument/2006/relationships/hyperlink" Target="https://sip.legalis.pl/document-view.seam?documentId=mfrxilrtg4ytemrzgi3tqltqmfyc4nbshazdgmjxgi" TargetMode="External"/><Relationship Id="rId115" Type="http://schemas.openxmlformats.org/officeDocument/2006/relationships/hyperlink" Target="https://sip.legalis.pl/document-view.seam?documentId=mfrxilrtg4ytemrzgi3tqltqmfyc4nbshazdeojxgy" TargetMode="External"/><Relationship Id="rId131" Type="http://schemas.openxmlformats.org/officeDocument/2006/relationships/hyperlink" Target="https://sip.legalis.pl/document-view.seam?documentId=mfrxilrtg4ytimrxha4dqltqmfyc4njrgm3tinbwgy" TargetMode="External"/><Relationship Id="rId136" Type="http://schemas.openxmlformats.org/officeDocument/2006/relationships/hyperlink" Target="https://sip.legalis.pl/document-view.seam?documentId=mfrxilrshe2tonrzgy3daltqmfyc4mrzgezdimrvgi" TargetMode="External"/><Relationship Id="rId157" Type="http://schemas.openxmlformats.org/officeDocument/2006/relationships/hyperlink" Target="https://sip.legalis.pl/document-view.seam?documentId=mfrxilrtg4ytemrzgi3tqltqmfyc4nbshazdgmbvge" TargetMode="External"/><Relationship Id="rId61" Type="http://schemas.openxmlformats.org/officeDocument/2006/relationships/hyperlink" Target="https://sip.legalis.pl/document-view.seam?documentId=mfrxilrtg4ytemrzgi3tqltqmfyc4nbshazdeojsgi" TargetMode="External"/><Relationship Id="rId82" Type="http://schemas.openxmlformats.org/officeDocument/2006/relationships/hyperlink" Target="https://sip.legalis.pl/document-view.seam?documentId=mfrxilrtg4ytemrzgi3tqltqmfyc4nbshazdgmjtgu" TargetMode="External"/><Relationship Id="rId152" Type="http://schemas.openxmlformats.org/officeDocument/2006/relationships/hyperlink" Target="https://sip.legalis.pl/document-view.seam?documentId=mfrxilrtg4ytemrzgi3tqltqmfyc4nbshazdgmrrhe" TargetMode="External"/><Relationship Id="rId19" Type="http://schemas.openxmlformats.org/officeDocument/2006/relationships/hyperlink" Target="https://sip.legalis.pl/document-view.seam?documentId=mfrxilrtg4ytkmbsgqytmltqmfyc4njuga4tmnjxgi" TargetMode="External"/><Relationship Id="rId14" Type="http://schemas.openxmlformats.org/officeDocument/2006/relationships/hyperlink" Target="https://sip.legalis.pl/document-view.seam?documentId=mfrxilrtg4ytiojrgi4tcltqmfyc4njtg4ytgnrygy" TargetMode="External"/><Relationship Id="rId30" Type="http://schemas.openxmlformats.org/officeDocument/2006/relationships/hyperlink" Target="https://sip.legalis.pl/document-view.seam?documentId=mfrxilrtg4ytemrzgi3tqltqmfyc4nbshazdgmjxgq" TargetMode="External"/><Relationship Id="rId35" Type="http://schemas.openxmlformats.org/officeDocument/2006/relationships/hyperlink" Target="https://sip.legalis.pl/document-view.seam?documentId=mfrxilrtg4ytemrzgi3tqltqmfyc4nbshazdeojugy" TargetMode="External"/><Relationship Id="rId56" Type="http://schemas.openxmlformats.org/officeDocument/2006/relationships/hyperlink" Target="https://sip.legalis.pl/document-full.seam?documentId=mfrxilrvgazdkojqg4xhmzlsfyytqnjqge" TargetMode="External"/><Relationship Id="rId77" Type="http://schemas.openxmlformats.org/officeDocument/2006/relationships/hyperlink" Target="https://sip.legalis.pl/document-view.seam?documentId=mfrxilrtg4ytemrzgi3tqltqmfyc4nbshazdgmbzgy" TargetMode="External"/><Relationship Id="rId100" Type="http://schemas.openxmlformats.org/officeDocument/2006/relationships/hyperlink" Target="https://sip.legalis.pl/document-view.seam?documentId=mfrxilrtg4ytemrzgi3tqltqmfyc4nbshazdgmjxgq" TargetMode="External"/><Relationship Id="rId105" Type="http://schemas.openxmlformats.org/officeDocument/2006/relationships/hyperlink" Target="https://sip.legalis.pl/document-view.seam?documentId=mfrxilrtg4ytemrzgi3tqltqmfyc4nbshazdgmjygi" TargetMode="External"/><Relationship Id="rId126" Type="http://schemas.openxmlformats.org/officeDocument/2006/relationships/hyperlink" Target="https://sip.legalis.pl/document-view.seam?documentId=mfrxilrtg4ytcobvgaytsltqmfyc4nbrgm2dcnbvha" TargetMode="External"/><Relationship Id="rId147" Type="http://schemas.openxmlformats.org/officeDocument/2006/relationships/hyperlink" Target="https://sip.legalis.pl/document-full.seam?documentId=mfrxilrvgazdkojqg4xhmzlsfyytqnjqge" TargetMode="External"/><Relationship Id="rId8" Type="http://schemas.openxmlformats.org/officeDocument/2006/relationships/hyperlink" Target="https://sip.legalis.pl/document-view.seam?documentId=mfrxilrtg4ytkmzygm3tk" TargetMode="External"/><Relationship Id="rId51" Type="http://schemas.openxmlformats.org/officeDocument/2006/relationships/hyperlink" Target="https://sip.legalis.pl/document-view.seam?documentId=mfrxilrtg4ytemrzgi3tqltqmfyc4nbshazdeojsgi" TargetMode="External"/><Relationship Id="rId72" Type="http://schemas.openxmlformats.org/officeDocument/2006/relationships/hyperlink" Target="https://sip.legalis.pl/document-view.seam?documentId=mfrxilrtg4ytemrzgi3tqltqmfyc4nbshazdgmjrg4" TargetMode="External"/><Relationship Id="rId93" Type="http://schemas.openxmlformats.org/officeDocument/2006/relationships/hyperlink" Target="https://sip.legalis.pl/document-view.seam?documentId=mfrxilrtg4ytemrzgi3tqltqmfyc4nbshazdgmjygi" TargetMode="External"/><Relationship Id="rId98" Type="http://schemas.openxmlformats.org/officeDocument/2006/relationships/hyperlink" Target="https://sip.legalis.pl/document-view.seam?documentId=mfrxilrtg4ytemrzgi3tqltqmfyc4nbshazdgmjxgq" TargetMode="External"/><Relationship Id="rId121" Type="http://schemas.openxmlformats.org/officeDocument/2006/relationships/hyperlink" Target="https://sip.legalis.pl/document-view.seam?documentId=mfrxilrtg4ytemrzgi3tqltqmfyc4nbshazdgmrqgy" TargetMode="External"/><Relationship Id="rId142" Type="http://schemas.openxmlformats.org/officeDocument/2006/relationships/hyperlink" Target="https://sip.legalis.pl/document-view.seam?documentId=mfrxilrtg4ytemrzgi3tqltqmfyc4nbshazdgmjsgq" TargetMode="External"/><Relationship Id="rId163" Type="http://schemas.openxmlformats.org/officeDocument/2006/relationships/hyperlink" Target="https://sip.legalis.pl/document-full.seam?documentId=mfrxilrvgazdkojqg4xhmzlsfyytqnjqge" TargetMode="External"/><Relationship Id="rId3" Type="http://schemas.openxmlformats.org/officeDocument/2006/relationships/webSettings" Target="webSettings.xml"/><Relationship Id="rId25" Type="http://schemas.openxmlformats.org/officeDocument/2006/relationships/hyperlink" Target="https://sip.legalis.pl/document-view.seam?documentId=mfrxilrtg4ytemrzgi3tqltqmfyc4nbshazdgmbxgq" TargetMode="External"/><Relationship Id="rId46" Type="http://schemas.openxmlformats.org/officeDocument/2006/relationships/hyperlink" Target="https://sip.legalis.pl/document-view.seam?documentId=mfrxilrtg4ytemrzgi3tqltqmfyc4nbshazdgmbxgi" TargetMode="External"/><Relationship Id="rId67" Type="http://schemas.openxmlformats.org/officeDocument/2006/relationships/hyperlink" Target="https://sip.legalis.pl/document-view.seam?documentId=mfrxilrtg4ytemrzgi3tqltqmfyc4nbshazdgmbtg4" TargetMode="External"/><Relationship Id="rId116" Type="http://schemas.openxmlformats.org/officeDocument/2006/relationships/hyperlink" Target="https://sip.legalis.pl/document-view.seam?documentId=mfrxilrtg4ytemrzgi3tqltqmfyc4nbshazdgmbsgm" TargetMode="External"/><Relationship Id="rId137" Type="http://schemas.openxmlformats.org/officeDocument/2006/relationships/hyperlink" Target="https://sip.legalis.pl/document-view.seam?documentId=mfrxilrshe2tonrzgy3daltqmfyc4mrzgezdimrwga" TargetMode="External"/><Relationship Id="rId158" Type="http://schemas.openxmlformats.org/officeDocument/2006/relationships/hyperlink" Target="https://sip.legalis.pl/document-view.seam?documentId=mfrxilrtg4ytemrzgi3tqltqmfyc4nbshazdgmjsgq" TargetMode="External"/><Relationship Id="rId20" Type="http://schemas.openxmlformats.org/officeDocument/2006/relationships/hyperlink" Target="https://sip.legalis.pl/document-view.seam?documentId=mfrxilrtg4ytcmzyge2tgltqmfyc4mzzgy4tqmbqgm" TargetMode="External"/><Relationship Id="rId41" Type="http://schemas.openxmlformats.org/officeDocument/2006/relationships/hyperlink" Target="https://sip.legalis.pl/document-view.seam?documentId=mfrxilrtg4ytcmzyge2tgltqmfyc4mzzgy4tqmjqge" TargetMode="External"/><Relationship Id="rId62" Type="http://schemas.openxmlformats.org/officeDocument/2006/relationships/hyperlink" Target="https://sip.legalis.pl/document-view.seam?documentId=mfrxilrtg4ytemrzgi3tqltqmfyc4nbshazdgmbsgy" TargetMode="External"/><Relationship Id="rId83" Type="http://schemas.openxmlformats.org/officeDocument/2006/relationships/hyperlink" Target="https://sip.legalis.pl/document-view.seam?documentId=mfrxilrtg4ytemrzgi3tqltqmfyc4nbshazdgmjugy" TargetMode="External"/><Relationship Id="rId88" Type="http://schemas.openxmlformats.org/officeDocument/2006/relationships/hyperlink" Target="https://sip.legalis.pl/document-view.seam?documentId=mfrxilrtg4ytemrzgi3tqltqmfyc4nbshazdgmjugy" TargetMode="External"/><Relationship Id="rId111" Type="http://schemas.openxmlformats.org/officeDocument/2006/relationships/hyperlink" Target="https://sip.legalis.pl/document-view.seam?documentId=mfrxilrtg4ytemrzgi3tqltqmfyc4nbshazdgmjxgm" TargetMode="External"/><Relationship Id="rId132" Type="http://schemas.openxmlformats.org/officeDocument/2006/relationships/hyperlink" Target="https://sip.legalis.pl/document-view.seam?documentId=mfrxilrtg4ytimrxha4dqltqmfyc4njrgm3timzzgm" TargetMode="External"/><Relationship Id="rId153" Type="http://schemas.openxmlformats.org/officeDocument/2006/relationships/hyperlink" Target="https://sip.legalis.pl/document-view.seam?documentId=mfrxilrtg4ytcobyheztkltqmfyc4nbrgq3tcmbz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15388</Words>
  <Characters>92329</Characters>
  <Application>Microsoft Office Word</Application>
  <DocSecurity>0</DocSecurity>
  <Lines>769</Lines>
  <Paragraphs>215</Paragraphs>
  <ScaleCrop>false</ScaleCrop>
  <Company/>
  <LinksUpToDate>false</LinksUpToDate>
  <CharactersWithSpaces>107502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pok16stan1</dc:creator>
  <cp:keywords/>
  <dc:description/>
  <cp:lastModifiedBy>pok16stan1</cp:lastModifiedBy>
  <cp:revision>1</cp:revision>
  <dcterms:created xsi:type="dcterms:W3CDTF">2020-09-09T11:22:00Z</dcterms:created>
  <dcterms:modified xsi:type="dcterms:W3CDTF">2020-09-09T11:23:00Z</dcterms:modified>
</cp:coreProperties>
</file>